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72598134"/>
        <w:docPartObj>
          <w:docPartGallery w:val="Cover Pages"/>
          <w:docPartUnique/>
        </w:docPartObj>
      </w:sdtPr>
      <w:sdtEndPr/>
      <w:sdtContent>
        <w:p w14:paraId="4BD8DC22" w14:textId="01C99FD8" w:rsidR="00956638" w:rsidRPr="00956638" w:rsidRDefault="00255DF7" w:rsidP="00956638">
          <w:pPr>
            <w:pStyle w:val="NoSpacing"/>
          </w:pPr>
          <w:r>
            <w:rPr>
              <w:noProof/>
            </w:rPr>
            <w:drawing>
              <wp:anchor distT="0" distB="0" distL="114300" distR="114300" simplePos="0" relativeHeight="251677706" behindDoc="0" locked="0" layoutInCell="1" allowOverlap="1" wp14:anchorId="45DE7C3D" wp14:editId="1457DD8E">
                <wp:simplePos x="0" y="0"/>
                <wp:positionH relativeFrom="margin">
                  <wp:posOffset>-2886075</wp:posOffset>
                </wp:positionH>
                <wp:positionV relativeFrom="paragraph">
                  <wp:posOffset>-457200</wp:posOffset>
                </wp:positionV>
                <wp:extent cx="12418042" cy="7280275"/>
                <wp:effectExtent l="0" t="0" r="3175" b="0"/>
                <wp:wrapNone/>
                <wp:docPr id="1704432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32364" name="Picture 170443236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427581" cy="7285868"/>
                        </a:xfrm>
                        <a:prstGeom prst="rect">
                          <a:avLst/>
                        </a:prstGeom>
                      </pic:spPr>
                    </pic:pic>
                  </a:graphicData>
                </a:graphic>
                <wp14:sizeRelH relativeFrom="margin">
                  <wp14:pctWidth>0</wp14:pctWidth>
                </wp14:sizeRelH>
                <wp14:sizeRelV relativeFrom="margin">
                  <wp14:pctHeight>0</wp14:pctHeight>
                </wp14:sizeRelV>
              </wp:anchor>
            </w:drawing>
          </w:r>
        </w:p>
        <w:p w14:paraId="62FAB01C" w14:textId="751C5108" w:rsidR="00EB580B" w:rsidRPr="008E54C4" w:rsidRDefault="002218A4" w:rsidP="00BE5FFB">
          <w:pPr>
            <w:pStyle w:val="NoSpacing"/>
          </w:pPr>
          <w:sdt>
            <w:sdtPr>
              <w:id w:val="1792855905"/>
              <w:lock w:val="contentLocked"/>
              <w:placeholder>
                <w:docPart w:val="FE653BECAA89434689773DB604B1A3C9"/>
              </w:placeholder>
              <w:group/>
            </w:sdtPr>
            <w:sdtEndPr/>
            <w:sdtContent>
              <w:r w:rsidR="00EB580B" w:rsidRPr="006B3C50">
                <w:rPr>
                  <w:noProof/>
                </w:rPr>
                <w:t xml:space="preserve"> </w:t>
              </w:r>
              <w:r w:rsidR="00EB580B" w:rsidRPr="006B3C50">
                <w:rPr>
                  <w:noProof/>
                </w:rPr>
                <mc:AlternateContent>
                  <mc:Choice Requires="wpg">
                    <w:drawing>
                      <wp:anchor distT="0" distB="0" distL="114300" distR="114300" simplePos="0" relativeHeight="251658240" behindDoc="1" locked="1" layoutInCell="1" allowOverlap="1" wp14:anchorId="1F8BCCB3" wp14:editId="5138BE87">
                        <wp:simplePos x="0" y="0"/>
                        <wp:positionH relativeFrom="page">
                          <wp:align>left</wp:align>
                        </wp:positionH>
                        <wp:positionV relativeFrom="page">
                          <wp:align>bottom</wp:align>
                        </wp:positionV>
                        <wp:extent cx="7560000" cy="3618000"/>
                        <wp:effectExtent l="0" t="0" r="3175" b="1905"/>
                        <wp:wrapNone/>
                        <wp:docPr id="559338511" name="Group 7"/>
                        <wp:cNvGraphicFramePr/>
                        <a:graphic xmlns:a="http://schemas.openxmlformats.org/drawingml/2006/main">
                          <a:graphicData uri="http://schemas.microsoft.com/office/word/2010/wordprocessingGroup">
                            <wpg:wgp>
                              <wpg:cNvGrpSpPr/>
                              <wpg:grpSpPr>
                                <a:xfrm>
                                  <a:off x="0" y="0"/>
                                  <a:ext cx="7560000" cy="3618000"/>
                                  <a:chOff x="0" y="0"/>
                                  <a:chExt cx="7560000" cy="3617593"/>
                                </a:xfrm>
                              </wpg:grpSpPr>
                              <wpg:grpSp>
                                <wpg:cNvPr id="1001545481" name="Group 1001545481"/>
                                <wpg:cNvGrpSpPr/>
                                <wpg:grpSpPr>
                                  <a:xfrm>
                                    <a:off x="0" y="0"/>
                                    <a:ext cx="7559675" cy="3617593"/>
                                    <a:chOff x="0" y="0"/>
                                    <a:chExt cx="7559675" cy="3617813"/>
                                  </a:xfrm>
                                </wpg:grpSpPr>
                                <wps:wsp>
                                  <wps:cNvPr id="1020179011" name="Footer block"/>
                                  <wps:cNvSpPr/>
                                  <wps:spPr>
                                    <a:xfrm>
                                      <a:off x="0" y="0"/>
                                      <a:ext cx="7559675" cy="3617813"/>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89226071" name="Logo"/>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504400" y="1936801"/>
                                      <a:ext cx="1638000" cy="768209"/>
                                    </a:xfrm>
                                    <a:prstGeom prst="rect">
                                      <a:avLst/>
                                    </a:prstGeom>
                                  </pic:spPr>
                                </pic:pic>
                              </wpg:grpSp>
                              <pic:pic xmlns:pic="http://schemas.openxmlformats.org/drawingml/2006/picture">
                                <pic:nvPicPr>
                                  <pic:cNvPr id="239156370" name="Pattern"/>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2601122"/>
                                    <a:ext cx="7560000" cy="10164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2FCEA2" id="Group 7" o:spid="_x0000_s1026" style="position:absolute;margin-left:0;margin-top:0;width:595.3pt;height:284.9pt;z-index:-251658240;mso-position-horizontal:left;mso-position-horizontal-relative:page;mso-position-vertical:bottom;mso-position-vertical-relative:page;mso-width-relative:margin;mso-height-relative:margin" coordsize="75600,361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y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">
                        <v:group id="Group 1001545481" o:spid="_x0000_s1027" style="position:absolute;width:75596;height:36175" coordsize="75596,3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">
                          <v:rect id="Footer block" o:spid="_x0000_s1028" style="position:absolute;width:75596;height:3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" fillcolor="#7db08c [321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left:55044;top:19368;width:16380;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">
                            <v:imagedata r:id="rId18" o:title=""/>
                          </v:shape>
                        </v:group>
                        <v:shape id="Pattern" o:spid="_x0000_s1030" type="#_x0000_t75" style="position:absolute;top:26011;width:75600;height:1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">
                          <v:imagedata r:id="rId19" o:title=""/>
                        </v:shape>
                        <w10:wrap anchorx="page" anchory="page"/>
                        <w10:anchorlock/>
                      </v:group>
                    </w:pict>
                  </mc:Fallback>
                </mc:AlternateContent>
              </w:r>
            </w:sdtContent>
          </w:sdt>
        </w:p>
        <w:sdt>
          <w:sdtPr>
            <w:alias w:val="Publish Date"/>
            <w:tag w:val=""/>
            <w:id w:val="698122873"/>
            <w:placeholder>
              <w:docPart w:val="1C39AA9A51A04850927E4EDAF75F369E"/>
            </w:placeholder>
            <w:dataBinding w:prefixMappings="xmlns:ns0='http://schemas.microsoft.com/office/2006/coverPageProps' " w:xpath="/ns0:CoverPageProperties[1]/ns0:PublishDate[1]" w:storeItemID="{55AF091B-3C7A-41E3-B477-F2FDAA23CFDA}"/>
            <w:date w:fullDate="2026-05-01T00:00:00Z">
              <w:dateFormat w:val="MMMM yyyy"/>
              <w:lid w:val="en-AU"/>
              <w:storeMappedDataAs w:val="dateTime"/>
              <w:calendar w:val="gregorian"/>
            </w:date>
          </w:sdtPr>
          <w:sdtEndPr/>
          <w:sdtContent>
            <w:p w14:paraId="4642FDF5" w14:textId="1C1BE858" w:rsidR="00EB580B" w:rsidRPr="00DD12DF" w:rsidRDefault="006D7D1E" w:rsidP="00037C4F">
              <w:pPr>
                <w:pStyle w:val="Date"/>
                <w:framePr w:w="10276" w:wrap="around" w:x="689" w:y="12359"/>
              </w:pPr>
              <w:r>
                <w:t>May 2026</w:t>
              </w:r>
            </w:p>
          </w:sdtContent>
        </w:sdt>
        <w:p w14:paraId="13158D67" w14:textId="6AD838E9" w:rsidR="00EB580B" w:rsidRPr="00882879" w:rsidRDefault="006D7D1E" w:rsidP="00037C4F">
          <w:pPr>
            <w:pStyle w:val="Title"/>
            <w:framePr w:w="10276" w:wrap="around" w:x="689" w:y="12359"/>
            <w:rPr>
              <w:sz w:val="40"/>
              <w:szCs w:val="40"/>
            </w:rPr>
          </w:pPr>
          <w:r>
            <w:rPr>
              <w:b w:val="0"/>
              <w:bCs w:val="0"/>
              <w:sz w:val="48"/>
              <w:szCs w:val="48"/>
            </w:rPr>
            <w:t>Derrimut Road West Urban Design Framework</w:t>
          </w:r>
          <w:r w:rsidR="008D2461" w:rsidRPr="008D2461">
            <w:rPr>
              <w:b w:val="0"/>
              <w:bCs w:val="0"/>
              <w:sz w:val="48"/>
              <w:szCs w:val="48"/>
            </w:rPr>
            <w:t>: Community Engagement Report</w:t>
          </w:r>
        </w:p>
        <w:p w14:paraId="3CDE6363" w14:textId="75F0091A" w:rsidR="00EB580B" w:rsidRDefault="00EB580B">
          <w:pPr>
            <w:spacing w:after="160" w:line="259" w:lineRule="auto"/>
          </w:pPr>
          <w:r>
            <w:br w:type="page"/>
          </w:r>
        </w:p>
      </w:sdtContent>
    </w:sdt>
    <w:p w14:paraId="65FB6763" w14:textId="5264D845" w:rsidR="00F05424" w:rsidRPr="00A865ED" w:rsidRDefault="00F764D5" w:rsidP="00440B91">
      <w:r>
        <w:lastRenderedPageBreak/>
        <w:t xml:space="preserve"> </w:t>
      </w:r>
    </w:p>
    <w:p w14:paraId="669F21BD" w14:textId="768DF0CD" w:rsidR="006F7349" w:rsidRPr="00A63126" w:rsidRDefault="00B57F7E" w:rsidP="006F7349">
      <w:pPr>
        <w:pStyle w:val="Heading1"/>
      </w:pPr>
      <w:r>
        <w:t>Engagement overview</w:t>
      </w:r>
    </w:p>
    <w:p w14:paraId="5E4C53B1" w14:textId="09571BD0" w:rsidR="00B4310C" w:rsidRPr="00B4310C" w:rsidRDefault="008B3DB7" w:rsidP="00B4310C">
      <w:pPr>
        <w:rPr>
          <w:sz w:val="22"/>
        </w:rPr>
      </w:pPr>
      <w:bookmarkStart w:id="0" w:name="_Hlk153277759"/>
      <w:r>
        <w:rPr>
          <w:sz w:val="22"/>
        </w:rPr>
        <w:t xml:space="preserve">The Derrimut Road West Urban Design Framework </w:t>
      </w:r>
      <w:r w:rsidR="00B4310C">
        <w:rPr>
          <w:sz w:val="22"/>
        </w:rPr>
        <w:t xml:space="preserve">(UDF) </w:t>
      </w:r>
      <w:r w:rsidR="00940EC1" w:rsidRPr="00940EC1">
        <w:rPr>
          <w:sz w:val="22"/>
        </w:rPr>
        <w:t>is a long-term plan that will guide how this important area near Tarneit Town Centre grows and develops.</w:t>
      </w:r>
      <w:r w:rsidR="00940EC1">
        <w:rPr>
          <w:sz w:val="22"/>
        </w:rPr>
        <w:t xml:space="preserve"> </w:t>
      </w:r>
      <w:r w:rsidR="00B4310C" w:rsidRPr="00B4310C">
        <w:rPr>
          <w:sz w:val="22"/>
        </w:rPr>
        <w:t xml:space="preserve">It outlines the vision for new homes, shops, streets and public spaces and </w:t>
      </w:r>
      <w:r w:rsidR="00B4310C">
        <w:rPr>
          <w:sz w:val="22"/>
        </w:rPr>
        <w:t>this community engagement process sought feedback on the draft UDF</w:t>
      </w:r>
      <w:r w:rsidR="00B4310C" w:rsidRPr="00B4310C">
        <w:rPr>
          <w:sz w:val="22"/>
        </w:rPr>
        <w:t xml:space="preserve"> before it’s finalised</w:t>
      </w:r>
      <w:r w:rsidR="00B4310C">
        <w:rPr>
          <w:sz w:val="22"/>
        </w:rPr>
        <w:t xml:space="preserve"> later this year.</w:t>
      </w:r>
    </w:p>
    <w:p w14:paraId="36A0DAA7" w14:textId="0EBD842B" w:rsidR="00B76479" w:rsidRDefault="00B4310C" w:rsidP="006C2854">
      <w:pPr>
        <w:rPr>
          <w:sz w:val="22"/>
        </w:rPr>
      </w:pPr>
      <w:r>
        <w:rPr>
          <w:sz w:val="22"/>
        </w:rPr>
        <w:t>Consultation was open from Thursday 9</w:t>
      </w:r>
      <w:r w:rsidRPr="00B4310C">
        <w:rPr>
          <w:sz w:val="22"/>
          <w:vertAlign w:val="superscript"/>
        </w:rPr>
        <w:t>th</w:t>
      </w:r>
      <w:r>
        <w:rPr>
          <w:sz w:val="22"/>
        </w:rPr>
        <w:t xml:space="preserve"> April 2026 to Monday 18</w:t>
      </w:r>
      <w:r w:rsidRPr="00B4310C">
        <w:rPr>
          <w:sz w:val="22"/>
          <w:vertAlign w:val="superscript"/>
        </w:rPr>
        <w:t>th</w:t>
      </w:r>
      <w:r>
        <w:rPr>
          <w:sz w:val="22"/>
        </w:rPr>
        <w:t xml:space="preserve"> May 2026. </w:t>
      </w:r>
      <w:r w:rsidR="00054832">
        <w:rPr>
          <w:sz w:val="22"/>
        </w:rPr>
        <w:t xml:space="preserve">Community, including specific groups of landowners and developers were invited to view the draft document and provide their feedback via </w:t>
      </w:r>
      <w:r w:rsidR="00B73BB7">
        <w:rPr>
          <w:sz w:val="22"/>
        </w:rPr>
        <w:t xml:space="preserve">an </w:t>
      </w:r>
      <w:r w:rsidR="00054832">
        <w:rPr>
          <w:sz w:val="22"/>
        </w:rPr>
        <w:t>online survey</w:t>
      </w:r>
      <w:r w:rsidR="00B73BB7">
        <w:rPr>
          <w:sz w:val="22"/>
        </w:rPr>
        <w:t xml:space="preserve">. </w:t>
      </w:r>
      <w:r w:rsidR="002B6988">
        <w:rPr>
          <w:sz w:val="22"/>
        </w:rPr>
        <w:t>The survey</w:t>
      </w:r>
      <w:r w:rsidR="00B73BB7">
        <w:rPr>
          <w:sz w:val="22"/>
        </w:rPr>
        <w:t xml:space="preserve"> </w:t>
      </w:r>
      <w:r w:rsidR="00C45B66">
        <w:rPr>
          <w:sz w:val="22"/>
        </w:rPr>
        <w:t xml:space="preserve">received </w:t>
      </w:r>
      <w:r w:rsidR="00E2349E">
        <w:rPr>
          <w:sz w:val="22"/>
        </w:rPr>
        <w:t>8</w:t>
      </w:r>
      <w:r w:rsidR="00063416">
        <w:rPr>
          <w:sz w:val="22"/>
        </w:rPr>
        <w:t>0</w:t>
      </w:r>
      <w:r w:rsidR="00C45B66">
        <w:rPr>
          <w:sz w:val="22"/>
        </w:rPr>
        <w:t xml:space="preserve"> contributions. In addition to the online survey, t</w:t>
      </w:r>
      <w:r w:rsidR="00B73BB7">
        <w:rPr>
          <w:sz w:val="22"/>
        </w:rPr>
        <w:t xml:space="preserve">here were </w:t>
      </w:r>
      <w:r w:rsidR="00C75B43">
        <w:rPr>
          <w:sz w:val="22"/>
        </w:rPr>
        <w:t>two (</w:t>
      </w:r>
      <w:r w:rsidR="00B73BB7">
        <w:rPr>
          <w:sz w:val="22"/>
        </w:rPr>
        <w:t>2</w:t>
      </w:r>
      <w:r w:rsidR="00C75B43">
        <w:rPr>
          <w:sz w:val="22"/>
        </w:rPr>
        <w:t>)</w:t>
      </w:r>
      <w:r w:rsidR="00B73BB7">
        <w:rPr>
          <w:sz w:val="22"/>
        </w:rPr>
        <w:t xml:space="preserve"> face</w:t>
      </w:r>
      <w:r w:rsidR="00C75B43">
        <w:rPr>
          <w:sz w:val="22"/>
        </w:rPr>
        <w:t>-</w:t>
      </w:r>
      <w:r w:rsidR="00B73BB7">
        <w:rPr>
          <w:sz w:val="22"/>
        </w:rPr>
        <w:t>to</w:t>
      </w:r>
      <w:r w:rsidR="00C75B43">
        <w:rPr>
          <w:sz w:val="22"/>
        </w:rPr>
        <w:t>-</w:t>
      </w:r>
      <w:r w:rsidR="00B73BB7">
        <w:rPr>
          <w:sz w:val="22"/>
        </w:rPr>
        <w:t xml:space="preserve">face information sessions </w:t>
      </w:r>
      <w:r w:rsidR="00C45B66">
        <w:rPr>
          <w:sz w:val="22"/>
        </w:rPr>
        <w:t>which were attended by</w:t>
      </w:r>
      <w:r w:rsidR="00DE4CA0">
        <w:rPr>
          <w:sz w:val="22"/>
        </w:rPr>
        <w:t xml:space="preserve"> </w:t>
      </w:r>
      <w:r w:rsidR="00C75B43">
        <w:rPr>
          <w:sz w:val="22"/>
        </w:rPr>
        <w:t>three (</w:t>
      </w:r>
      <w:r w:rsidR="00DE4CA0">
        <w:rPr>
          <w:sz w:val="22"/>
        </w:rPr>
        <w:t>3</w:t>
      </w:r>
      <w:r w:rsidR="00C75B43">
        <w:rPr>
          <w:sz w:val="22"/>
        </w:rPr>
        <w:t>)</w:t>
      </w:r>
      <w:r w:rsidR="00DE4CA0">
        <w:rPr>
          <w:sz w:val="22"/>
        </w:rPr>
        <w:t xml:space="preserve"> people</w:t>
      </w:r>
      <w:r w:rsidR="00C45B66">
        <w:rPr>
          <w:sz w:val="22"/>
        </w:rPr>
        <w:t xml:space="preserve">. For a full breakdown of who we heard from, see Appendix 1 at the end of this report. </w:t>
      </w:r>
    </w:p>
    <w:p w14:paraId="715C2249" w14:textId="1E319577" w:rsidR="00940EC1" w:rsidRDefault="00805D15" w:rsidP="006C2854">
      <w:pPr>
        <w:rPr>
          <w:sz w:val="22"/>
        </w:rPr>
      </w:pPr>
      <w:r>
        <w:rPr>
          <w:sz w:val="22"/>
        </w:rPr>
        <w:t xml:space="preserve">Overall, the feedback received was in support of the draft UDF </w:t>
      </w:r>
      <w:r w:rsidR="001703A2">
        <w:rPr>
          <w:sz w:val="22"/>
        </w:rPr>
        <w:t>with major themes being:</w:t>
      </w:r>
    </w:p>
    <w:p w14:paraId="7CB6C460" w14:textId="7BF94B03" w:rsidR="001703A2" w:rsidRDefault="009663DB" w:rsidP="001703A2">
      <w:pPr>
        <w:pStyle w:val="ListParagraph"/>
        <w:numPr>
          <w:ilvl w:val="0"/>
          <w:numId w:val="30"/>
        </w:numPr>
        <w:rPr>
          <w:sz w:val="22"/>
        </w:rPr>
      </w:pPr>
      <w:r>
        <w:rPr>
          <w:sz w:val="22"/>
        </w:rPr>
        <w:t>Concerns around traffic congestion and road connections</w:t>
      </w:r>
    </w:p>
    <w:p w14:paraId="3452A73F" w14:textId="0963C409" w:rsidR="001703A2" w:rsidRDefault="009B406E" w:rsidP="001703A2">
      <w:pPr>
        <w:pStyle w:val="ListParagraph"/>
        <w:numPr>
          <w:ilvl w:val="0"/>
          <w:numId w:val="30"/>
        </w:numPr>
        <w:rPr>
          <w:sz w:val="22"/>
        </w:rPr>
      </w:pPr>
      <w:r>
        <w:rPr>
          <w:sz w:val="22"/>
        </w:rPr>
        <w:t>Building height and housing density</w:t>
      </w:r>
    </w:p>
    <w:p w14:paraId="10655824" w14:textId="735EF94E" w:rsidR="001703A2" w:rsidRDefault="009B406E" w:rsidP="001703A2">
      <w:pPr>
        <w:pStyle w:val="ListParagraph"/>
        <w:numPr>
          <w:ilvl w:val="0"/>
          <w:numId w:val="30"/>
        </w:numPr>
        <w:rPr>
          <w:sz w:val="22"/>
        </w:rPr>
      </w:pPr>
      <w:r>
        <w:rPr>
          <w:sz w:val="22"/>
        </w:rPr>
        <w:t>Public transport</w:t>
      </w:r>
    </w:p>
    <w:p w14:paraId="1799AB62" w14:textId="17A549D0" w:rsidR="00100500" w:rsidRPr="00100500" w:rsidRDefault="00100500" w:rsidP="00100500">
      <w:pPr>
        <w:rPr>
          <w:sz w:val="22"/>
        </w:rPr>
      </w:pPr>
      <w:r>
        <w:rPr>
          <w:sz w:val="22"/>
        </w:rPr>
        <w:t xml:space="preserve">A large </w:t>
      </w:r>
      <w:r w:rsidR="00AB0C72">
        <w:rPr>
          <w:sz w:val="22"/>
        </w:rPr>
        <w:t>number of responses were related to items outside of the scope of this project</w:t>
      </w:r>
      <w:r w:rsidR="00741644">
        <w:rPr>
          <w:sz w:val="22"/>
        </w:rPr>
        <w:t xml:space="preserve"> – specifically with regards to the </w:t>
      </w:r>
      <w:r w:rsidR="00B40FE0">
        <w:rPr>
          <w:sz w:val="22"/>
        </w:rPr>
        <w:t xml:space="preserve">requests for a connection of Polly Parade to Derrimut Road. </w:t>
      </w:r>
      <w:r w:rsidR="00DE4CA0">
        <w:rPr>
          <w:sz w:val="22"/>
        </w:rPr>
        <w:t>While Polly Parade is not technically within the UDF area, it is inherently linked to the UDF through the property it runs through which the UDF provides guidance on.</w:t>
      </w:r>
    </w:p>
    <w:p w14:paraId="0BFD99CF" w14:textId="47D21CD0" w:rsidR="00525393" w:rsidRPr="00525393" w:rsidRDefault="00B40FE0" w:rsidP="00525393">
      <w:pPr>
        <w:pStyle w:val="ListParagraph"/>
        <w:ind w:left="720"/>
        <w:rPr>
          <w:sz w:val="22"/>
        </w:rPr>
      </w:pPr>
      <w:r>
        <w:rPr>
          <w:noProof/>
          <w:sz w:val="22"/>
        </w:rPr>
        <w:drawing>
          <wp:anchor distT="0" distB="0" distL="114300" distR="114300" simplePos="0" relativeHeight="251667466" behindDoc="0" locked="0" layoutInCell="1" allowOverlap="1" wp14:anchorId="1D84F6AA" wp14:editId="4FDAB868">
            <wp:simplePos x="0" y="0"/>
            <wp:positionH relativeFrom="margin">
              <wp:posOffset>541655</wp:posOffset>
            </wp:positionH>
            <wp:positionV relativeFrom="paragraph">
              <wp:posOffset>12065</wp:posOffset>
            </wp:positionV>
            <wp:extent cx="5560060" cy="3931779"/>
            <wp:effectExtent l="0" t="0" r="2540" b="0"/>
            <wp:wrapNone/>
            <wp:docPr id="18406105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10571" name="Picture 184061057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60060" cy="3931779"/>
                    </a:xfrm>
                    <a:prstGeom prst="rect">
                      <a:avLst/>
                    </a:prstGeom>
                  </pic:spPr>
                </pic:pic>
              </a:graphicData>
            </a:graphic>
          </wp:anchor>
        </w:drawing>
      </w:r>
    </w:p>
    <w:p w14:paraId="757B1A4C" w14:textId="0FF8689E" w:rsidR="00525393" w:rsidRPr="00930F4F" w:rsidRDefault="00525393" w:rsidP="004E38DE">
      <w:pPr>
        <w:rPr>
          <w:sz w:val="22"/>
        </w:rPr>
      </w:pPr>
    </w:p>
    <w:p w14:paraId="5CA899C3" w14:textId="16E4B5D8" w:rsidR="00525393" w:rsidRDefault="00525393" w:rsidP="004E38DE">
      <w:pPr>
        <w:pStyle w:val="Heading1"/>
      </w:pPr>
    </w:p>
    <w:p w14:paraId="19D7DFB8" w14:textId="2F695A36" w:rsidR="00525393" w:rsidRDefault="00525393" w:rsidP="004E38DE">
      <w:pPr>
        <w:pStyle w:val="Heading1"/>
      </w:pPr>
    </w:p>
    <w:p w14:paraId="01789B59" w14:textId="24AC829B" w:rsidR="00525393" w:rsidRDefault="00525393" w:rsidP="004E38DE">
      <w:pPr>
        <w:pStyle w:val="Heading1"/>
      </w:pPr>
    </w:p>
    <w:p w14:paraId="2900A466" w14:textId="06CACD31" w:rsidR="00525393" w:rsidRDefault="00525393" w:rsidP="004E38DE">
      <w:pPr>
        <w:pStyle w:val="Heading1"/>
      </w:pPr>
    </w:p>
    <w:p w14:paraId="25A84C38" w14:textId="575C3655" w:rsidR="00525393" w:rsidRDefault="00525393" w:rsidP="004E38DE">
      <w:pPr>
        <w:pStyle w:val="Heading1"/>
      </w:pPr>
    </w:p>
    <w:p w14:paraId="19B17331" w14:textId="77777777" w:rsidR="00525393" w:rsidRDefault="00525393" w:rsidP="004E38DE">
      <w:pPr>
        <w:pStyle w:val="Heading1"/>
      </w:pPr>
    </w:p>
    <w:p w14:paraId="5707C76A" w14:textId="77B696AE" w:rsidR="00327902" w:rsidRDefault="001703A2">
      <w:pPr>
        <w:spacing w:after="160" w:line="259" w:lineRule="auto"/>
        <w:rPr>
          <w:rFonts w:asciiTheme="majorHAnsi" w:hAnsiTheme="majorHAnsi" w:cstheme="majorHAnsi"/>
          <w:b/>
          <w:bCs/>
          <w:color w:val="7DB08C" w:themeColor="text2"/>
          <w:sz w:val="48"/>
          <w:szCs w:val="48"/>
        </w:rPr>
      </w:pPr>
      <w:r>
        <w:rPr>
          <w:noProof/>
        </w:rPr>
        <mc:AlternateContent>
          <mc:Choice Requires="wps">
            <w:drawing>
              <wp:anchor distT="0" distB="0" distL="114300" distR="114300" simplePos="0" relativeHeight="251669514" behindDoc="0" locked="0" layoutInCell="1" allowOverlap="1" wp14:anchorId="79C7F9AD" wp14:editId="67CF9E67">
                <wp:simplePos x="0" y="0"/>
                <wp:positionH relativeFrom="column">
                  <wp:posOffset>675005</wp:posOffset>
                </wp:positionH>
                <wp:positionV relativeFrom="paragraph">
                  <wp:posOffset>175260</wp:posOffset>
                </wp:positionV>
                <wp:extent cx="5560060" cy="635"/>
                <wp:effectExtent l="0" t="0" r="0" b="0"/>
                <wp:wrapNone/>
                <wp:docPr id="590100940" name="Text Box 1"/>
                <wp:cNvGraphicFramePr/>
                <a:graphic xmlns:a="http://schemas.openxmlformats.org/drawingml/2006/main">
                  <a:graphicData uri="http://schemas.microsoft.com/office/word/2010/wordprocessingShape">
                    <wps:wsp>
                      <wps:cNvSpPr txBox="1"/>
                      <wps:spPr>
                        <a:xfrm>
                          <a:off x="0" y="0"/>
                          <a:ext cx="5560060" cy="635"/>
                        </a:xfrm>
                        <a:prstGeom prst="rect">
                          <a:avLst/>
                        </a:prstGeom>
                        <a:solidFill>
                          <a:prstClr val="white"/>
                        </a:solidFill>
                        <a:ln>
                          <a:noFill/>
                        </a:ln>
                      </wps:spPr>
                      <wps:txbx>
                        <w:txbxContent>
                          <w:p w14:paraId="0783F54F" w14:textId="3BBB0444" w:rsidR="00C45B66" w:rsidRPr="00550766" w:rsidRDefault="00C45B66" w:rsidP="00C45B66">
                            <w:pPr>
                              <w:pStyle w:val="Caption"/>
                              <w:rPr>
                                <w:rFonts w:cstheme="majorHAnsi"/>
                                <w:b/>
                                <w:bCs/>
                                <w:noProof/>
                                <w:sz w:val="22"/>
                                <w:szCs w:val="48"/>
                              </w:rPr>
                            </w:pPr>
                            <w:r>
                              <w:t xml:space="preserve">Figure </w:t>
                            </w:r>
                            <w:fldSimple w:instr=" SEQ Figure \* ARABIC ">
                              <w:r>
                                <w:rPr>
                                  <w:noProof/>
                                </w:rPr>
                                <w:t>1</w:t>
                              </w:r>
                            </w:fldSimple>
                            <w:r>
                              <w:t xml:space="preserve">: Artistic impression </w:t>
                            </w:r>
                            <w:r w:rsidR="001703A2">
                              <w:t>of what the area could look like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9C7F9AD" id="_x0000_t202" coordsize="21600,21600" o:spt="202" path="m,l,21600r21600,l21600,xe">
                <v:stroke joinstyle="miter"/>
                <v:path gradientshapeok="t" o:connecttype="rect"/>
              </v:shapetype>
              <v:shape id="Text Box 1" o:spid="_x0000_s1026" type="#_x0000_t202" style="position:absolute;margin-left:53.15pt;margin-top:13.8pt;width:437.8pt;height:.05pt;z-index:2516695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" stroked="f">
                <v:textbox style="mso-fit-shape-to-text:t" inset="0,0,0,0">
                  <w:txbxContent>
                    <w:p w14:paraId="0783F54F" w14:textId="3BBB0444" w:rsidR="00C45B66" w:rsidRPr="00550766" w:rsidRDefault="00C45B66" w:rsidP="00C45B66">
                      <w:pPr>
                        <w:pStyle w:val="Caption"/>
                        <w:rPr>
                          <w:rFonts w:cstheme="majorHAnsi"/>
                          <w:b/>
                          <w:bCs/>
                          <w:noProof/>
                          <w:sz w:val="22"/>
                          <w:szCs w:val="48"/>
                        </w:rPr>
                      </w:pPr>
                      <w:r>
                        <w:t xml:space="preserve">Figure </w:t>
                      </w:r>
                      <w:fldSimple w:instr=" SEQ Figure \* ARABIC ">
                        <w:r>
                          <w:rPr>
                            <w:noProof/>
                          </w:rPr>
                          <w:t>1</w:t>
                        </w:r>
                      </w:fldSimple>
                      <w:r>
                        <w:t xml:space="preserve">: Artistic impression </w:t>
                      </w:r>
                      <w:r w:rsidR="001703A2">
                        <w:t>of what the area could look like</w:t>
                      </w:r>
                    </w:p>
                  </w:txbxContent>
                </v:textbox>
              </v:shape>
            </w:pict>
          </mc:Fallback>
        </mc:AlternateContent>
      </w:r>
      <w:r w:rsidR="00327902">
        <w:br w:type="page"/>
      </w:r>
    </w:p>
    <w:p w14:paraId="7B1CA449" w14:textId="7FE032BF" w:rsidR="004E38DE" w:rsidRDefault="00525393" w:rsidP="004E38DE">
      <w:pPr>
        <w:pStyle w:val="Heading1"/>
      </w:pPr>
      <w:r>
        <w:lastRenderedPageBreak/>
        <w:t xml:space="preserve">How did </w:t>
      </w:r>
      <w:r w:rsidR="00B57F7E">
        <w:t>the community get involved?</w:t>
      </w:r>
      <w:r>
        <w:t xml:space="preserve"> </w:t>
      </w:r>
    </w:p>
    <w:p w14:paraId="55D1D368" w14:textId="26DC4503" w:rsidR="007058E0" w:rsidRDefault="00E57364" w:rsidP="007058E0">
      <w:r w:rsidRPr="0069593E">
        <w:t xml:space="preserve"> </w:t>
      </w:r>
      <w:r w:rsidR="007058E0" w:rsidRPr="0069593E">
        <w:t>The below table</w:t>
      </w:r>
      <w:r w:rsidR="007058E0">
        <w:t>s</w:t>
      </w:r>
      <w:r w:rsidR="007058E0" w:rsidRPr="0069593E">
        <w:t xml:space="preserve"> outline the </w:t>
      </w:r>
      <w:r w:rsidR="007058E0">
        <w:t>ways we</w:t>
      </w:r>
      <w:r w:rsidR="007058E0" w:rsidRPr="0069593E">
        <w:t xml:space="preserve"> engage</w:t>
      </w:r>
      <w:r w:rsidR="007058E0">
        <w:t>d</w:t>
      </w:r>
      <w:r w:rsidR="007058E0" w:rsidRPr="0069593E">
        <w:t xml:space="preserve"> with the community</w:t>
      </w:r>
      <w:r w:rsidR="007058E0">
        <w:t xml:space="preserve"> and the activities undertaken to promote the engagement. </w:t>
      </w:r>
    </w:p>
    <w:tbl>
      <w:tblPr>
        <w:tblStyle w:val="TableGridLight"/>
        <w:tblW w:w="5019" w:type="pct"/>
        <w:tblLook w:val="04A0" w:firstRow="1" w:lastRow="0" w:firstColumn="1" w:lastColumn="0" w:noHBand="0" w:noVBand="1"/>
      </w:tblPr>
      <w:tblGrid>
        <w:gridCol w:w="3409"/>
        <w:gridCol w:w="3390"/>
        <w:gridCol w:w="3697"/>
      </w:tblGrid>
      <w:tr w:rsidR="002C7FA1" w:rsidRPr="002C7FA1" w14:paraId="15179920" w14:textId="77777777" w:rsidTr="000B5D9A">
        <w:trPr>
          <w:trHeight w:val="895"/>
        </w:trPr>
        <w:tc>
          <w:tcPr>
            <w:tcW w:w="1624" w:type="pct"/>
            <w:vAlign w:val="center"/>
          </w:tcPr>
          <w:p w14:paraId="45B4D281" w14:textId="0736C97D" w:rsidR="002C7FA1" w:rsidRPr="002C7FA1" w:rsidRDefault="002C7FA1" w:rsidP="002C7FA1">
            <w:r w:rsidRPr="002C7FA1">
              <w:rPr>
                <w:noProof/>
              </w:rPr>
              <w:drawing>
                <wp:anchor distT="0" distB="0" distL="114300" distR="114300" simplePos="0" relativeHeight="251671562" behindDoc="0" locked="0" layoutInCell="1" allowOverlap="1" wp14:anchorId="68243AA1" wp14:editId="50EA28B9">
                  <wp:simplePos x="0" y="0"/>
                  <wp:positionH relativeFrom="column">
                    <wp:posOffset>114402</wp:posOffset>
                  </wp:positionH>
                  <wp:positionV relativeFrom="paragraph">
                    <wp:posOffset>534</wp:posOffset>
                  </wp:positionV>
                  <wp:extent cx="453543" cy="453543"/>
                  <wp:effectExtent l="0" t="0" r="3810" b="3810"/>
                  <wp:wrapSquare wrapText="bothSides"/>
                  <wp:docPr id="1224959823" name="Graphic 2"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59823" name="Graphic 1224959823" descr="Clipboard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453543" cy="453543"/>
                          </a:xfrm>
                          <a:prstGeom prst="rect">
                            <a:avLst/>
                          </a:prstGeom>
                        </pic:spPr>
                      </pic:pic>
                    </a:graphicData>
                  </a:graphic>
                  <wp14:sizeRelH relativeFrom="page">
                    <wp14:pctWidth>0</wp14:pctWidth>
                  </wp14:sizeRelH>
                  <wp14:sizeRelV relativeFrom="page">
                    <wp14:pctHeight>0</wp14:pctHeight>
                  </wp14:sizeRelV>
                </wp:anchor>
              </w:drawing>
            </w:r>
            <w:r w:rsidR="00682E15">
              <w:rPr>
                <w:b/>
                <w:bCs/>
              </w:rPr>
              <w:t>80</w:t>
            </w:r>
            <w:r w:rsidRPr="002C7FA1">
              <w:t xml:space="preserve"> survey contributions</w:t>
            </w:r>
          </w:p>
        </w:tc>
        <w:tc>
          <w:tcPr>
            <w:tcW w:w="1615" w:type="pct"/>
            <w:vAlign w:val="center"/>
          </w:tcPr>
          <w:p w14:paraId="44FC7555" w14:textId="284428CC" w:rsidR="002C7FA1" w:rsidRPr="002C7FA1" w:rsidRDefault="002C7FA1" w:rsidP="002C7FA1">
            <w:r w:rsidRPr="002C7FA1">
              <w:rPr>
                <w:b/>
                <w:bCs/>
                <w:noProof/>
              </w:rPr>
              <w:drawing>
                <wp:anchor distT="0" distB="0" distL="114300" distR="114300" simplePos="0" relativeHeight="251672586" behindDoc="0" locked="0" layoutInCell="1" allowOverlap="1" wp14:anchorId="4229332C" wp14:editId="419D0363">
                  <wp:simplePos x="0" y="0"/>
                  <wp:positionH relativeFrom="column">
                    <wp:posOffset>-737</wp:posOffset>
                  </wp:positionH>
                  <wp:positionV relativeFrom="paragraph">
                    <wp:posOffset>1499</wp:posOffset>
                  </wp:positionV>
                  <wp:extent cx="461010" cy="461010"/>
                  <wp:effectExtent l="0" t="0" r="0" b="0"/>
                  <wp:wrapSquare wrapText="bothSides"/>
                  <wp:docPr id="2104492087" name="Graphic 4" descr="Compu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92087" name="Graphic 2104492087" descr="Computer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461010" cy="461010"/>
                          </a:xfrm>
                          <a:prstGeom prst="rect">
                            <a:avLst/>
                          </a:prstGeom>
                        </pic:spPr>
                      </pic:pic>
                    </a:graphicData>
                  </a:graphic>
                  <wp14:sizeRelH relativeFrom="page">
                    <wp14:pctWidth>0</wp14:pctWidth>
                  </wp14:sizeRelH>
                  <wp14:sizeRelV relativeFrom="page">
                    <wp14:pctHeight>0</wp14:pctHeight>
                  </wp14:sizeRelV>
                </wp:anchor>
              </w:drawing>
            </w:r>
            <w:r w:rsidR="00334D80">
              <w:rPr>
                <w:b/>
                <w:bCs/>
              </w:rPr>
              <w:t>2,</w:t>
            </w:r>
            <w:r w:rsidR="004461A2">
              <w:rPr>
                <w:b/>
                <w:bCs/>
              </w:rPr>
              <w:t>237</w:t>
            </w:r>
            <w:r w:rsidRPr="002C7FA1">
              <w:t xml:space="preserve"> page views on The Loop </w:t>
            </w:r>
          </w:p>
        </w:tc>
        <w:tc>
          <w:tcPr>
            <w:tcW w:w="1761" w:type="pct"/>
            <w:vAlign w:val="center"/>
          </w:tcPr>
          <w:p w14:paraId="242E08E2" w14:textId="17344A56" w:rsidR="002C7FA1" w:rsidRPr="002C7FA1" w:rsidRDefault="00F02073" w:rsidP="002C7FA1">
            <w:pPr>
              <w:rPr>
                <w:b/>
                <w:bCs/>
              </w:rPr>
            </w:pPr>
            <w:r>
              <w:rPr>
                <w:b/>
                <w:bCs/>
              </w:rPr>
              <w:t>1,</w:t>
            </w:r>
            <w:r w:rsidR="004461A2">
              <w:rPr>
                <w:b/>
                <w:bCs/>
              </w:rPr>
              <w:t>522</w:t>
            </w:r>
            <w:r w:rsidR="002C7FA1" w:rsidRPr="002C7FA1">
              <w:t xml:space="preserve"> total visitors to The Loop page</w:t>
            </w:r>
            <w:r w:rsidR="002C7FA1" w:rsidRPr="002C7FA1">
              <w:rPr>
                <w:b/>
                <w:bCs/>
              </w:rPr>
              <w:t xml:space="preserve"> </w:t>
            </w:r>
            <w:r w:rsidR="002C7FA1" w:rsidRPr="002C7FA1">
              <w:rPr>
                <w:noProof/>
              </w:rPr>
              <w:drawing>
                <wp:anchor distT="0" distB="0" distL="114300" distR="114300" simplePos="0" relativeHeight="251676682" behindDoc="0" locked="0" layoutInCell="1" allowOverlap="1" wp14:anchorId="3F97D617" wp14:editId="3EFD0420">
                  <wp:simplePos x="5492010" y="1957826"/>
                  <wp:positionH relativeFrom="margin">
                    <wp:posOffset>-3175</wp:posOffset>
                  </wp:positionH>
                  <wp:positionV relativeFrom="margin">
                    <wp:posOffset>-72390</wp:posOffset>
                  </wp:positionV>
                  <wp:extent cx="459740" cy="459740"/>
                  <wp:effectExtent l="0" t="0" r="0" b="0"/>
                  <wp:wrapSquare wrapText="bothSides"/>
                  <wp:docPr id="137161457" name="Graphic 8"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1457" name="Graphic 137161457" descr="User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459740" cy="459740"/>
                          </a:xfrm>
                          <a:prstGeom prst="rect">
                            <a:avLst/>
                          </a:prstGeom>
                        </pic:spPr>
                      </pic:pic>
                    </a:graphicData>
                  </a:graphic>
                  <wp14:sizeRelH relativeFrom="margin">
                    <wp14:pctWidth>0</wp14:pctWidth>
                  </wp14:sizeRelH>
                  <wp14:sizeRelV relativeFrom="margin">
                    <wp14:pctHeight>0</wp14:pctHeight>
                  </wp14:sizeRelV>
                </wp:anchor>
              </w:drawing>
            </w:r>
            <w:r w:rsidR="002C7FA1" w:rsidRPr="002C7FA1">
              <w:t xml:space="preserve"> </w:t>
            </w:r>
          </w:p>
        </w:tc>
      </w:tr>
      <w:tr w:rsidR="002C7FA1" w:rsidRPr="002C7FA1" w14:paraId="0D6B4AE0" w14:textId="77777777" w:rsidTr="000B5D9A">
        <w:trPr>
          <w:trHeight w:val="581"/>
        </w:trPr>
        <w:tc>
          <w:tcPr>
            <w:tcW w:w="1624" w:type="pct"/>
            <w:vAlign w:val="center"/>
          </w:tcPr>
          <w:p w14:paraId="455A1DFE" w14:textId="77777777" w:rsidR="002C7FA1" w:rsidRPr="002C7FA1" w:rsidRDefault="002C7FA1" w:rsidP="002C7FA1">
            <w:r w:rsidRPr="002C7FA1">
              <w:rPr>
                <w:noProof/>
              </w:rPr>
              <w:drawing>
                <wp:anchor distT="0" distB="0" distL="114300" distR="114300" simplePos="0" relativeHeight="251675658" behindDoc="1" locked="0" layoutInCell="1" allowOverlap="1" wp14:anchorId="0B941C51" wp14:editId="4C0EF6FD">
                  <wp:simplePos x="0" y="0"/>
                  <wp:positionH relativeFrom="margin">
                    <wp:posOffset>116840</wp:posOffset>
                  </wp:positionH>
                  <wp:positionV relativeFrom="margin">
                    <wp:posOffset>-22225</wp:posOffset>
                  </wp:positionV>
                  <wp:extent cx="471170" cy="471170"/>
                  <wp:effectExtent l="0" t="0" r="5080" b="0"/>
                  <wp:wrapTight wrapText="bothSides">
                    <wp:wrapPolygon edited="0">
                      <wp:start x="0" y="2620"/>
                      <wp:lineTo x="0" y="18340"/>
                      <wp:lineTo x="20960" y="18340"/>
                      <wp:lineTo x="20960" y="2620"/>
                      <wp:lineTo x="0" y="2620"/>
                    </wp:wrapPolygon>
                  </wp:wrapTight>
                  <wp:docPr id="740049847" name="Graphic 6"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1912" name="Graphic 1021241912" descr="Envelop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Pr="002C7FA1">
              <w:rPr>
                <w:b/>
                <w:bCs/>
              </w:rPr>
              <w:t xml:space="preserve"> 2 </w:t>
            </w:r>
            <w:r w:rsidRPr="002C7FA1">
              <w:t>direct emails</w:t>
            </w:r>
          </w:p>
        </w:tc>
        <w:tc>
          <w:tcPr>
            <w:tcW w:w="1615" w:type="pct"/>
          </w:tcPr>
          <w:p w14:paraId="2D3D6A0C" w14:textId="1C8ED583" w:rsidR="002C7FA1" w:rsidRPr="002C7FA1" w:rsidRDefault="002C7FA1" w:rsidP="002C7FA1">
            <w:r w:rsidRPr="002C7FA1">
              <w:rPr>
                <w:b/>
                <w:bCs/>
                <w:noProof/>
              </w:rPr>
              <w:drawing>
                <wp:anchor distT="0" distB="0" distL="114300" distR="114300" simplePos="0" relativeHeight="251674634" behindDoc="0" locked="0" layoutInCell="1" allowOverlap="1" wp14:anchorId="75261E26" wp14:editId="525F9AA1">
                  <wp:simplePos x="0" y="0"/>
                  <wp:positionH relativeFrom="column">
                    <wp:posOffset>-1270</wp:posOffset>
                  </wp:positionH>
                  <wp:positionV relativeFrom="paragraph">
                    <wp:posOffset>0</wp:posOffset>
                  </wp:positionV>
                  <wp:extent cx="448310" cy="448310"/>
                  <wp:effectExtent l="0" t="0" r="8890" b="0"/>
                  <wp:wrapSquare wrapText="bothSides"/>
                  <wp:docPr id="1976702560" name="Graphic 5"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702560" name="Graphic 1976702560" descr="Users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48310" cy="448310"/>
                          </a:xfrm>
                          <a:prstGeom prst="rect">
                            <a:avLst/>
                          </a:prstGeom>
                        </pic:spPr>
                      </pic:pic>
                    </a:graphicData>
                  </a:graphic>
                  <wp14:sizeRelH relativeFrom="page">
                    <wp14:pctWidth>0</wp14:pctWidth>
                  </wp14:sizeRelH>
                  <wp14:sizeRelV relativeFrom="page">
                    <wp14:pctHeight>0</wp14:pctHeight>
                  </wp14:sizeRelV>
                </wp:anchor>
              </w:drawing>
            </w:r>
            <w:r w:rsidRPr="002C7FA1">
              <w:rPr>
                <w:b/>
                <w:bCs/>
              </w:rPr>
              <w:t xml:space="preserve"> </w:t>
            </w:r>
            <w:r w:rsidR="00DE4CA0">
              <w:rPr>
                <w:b/>
                <w:bCs/>
              </w:rPr>
              <w:t>3</w:t>
            </w:r>
            <w:r w:rsidR="00514876">
              <w:rPr>
                <w:b/>
                <w:bCs/>
              </w:rPr>
              <w:t xml:space="preserve"> </w:t>
            </w:r>
            <w:r w:rsidR="00514876" w:rsidRPr="00514876">
              <w:t>information session</w:t>
            </w:r>
            <w:r w:rsidRPr="002C7FA1">
              <w:t xml:space="preserve"> attendees</w:t>
            </w:r>
          </w:p>
        </w:tc>
        <w:tc>
          <w:tcPr>
            <w:tcW w:w="1761" w:type="pct"/>
          </w:tcPr>
          <w:p w14:paraId="281A20DB" w14:textId="0D4D8320" w:rsidR="002C7FA1" w:rsidRPr="002C7FA1" w:rsidRDefault="00514876" w:rsidP="00514876">
            <w:pPr>
              <w:ind w:left="883" w:hanging="883"/>
              <w:rPr>
                <w:b/>
                <w:bCs/>
              </w:rPr>
            </w:pPr>
            <w:r>
              <w:rPr>
                <w:b/>
                <w:bCs/>
                <w:noProof/>
                <w:color w:val="7DB08C" w:themeColor="accent2"/>
                <w:sz w:val="28"/>
                <w:szCs w:val="32"/>
              </w:rPr>
              <w:drawing>
                <wp:anchor distT="0" distB="0" distL="114300" distR="114300" simplePos="0" relativeHeight="251686922" behindDoc="0" locked="0" layoutInCell="1" allowOverlap="1" wp14:anchorId="6E5B1EEC" wp14:editId="6C35B46D">
                  <wp:simplePos x="0" y="0"/>
                  <wp:positionH relativeFrom="margin">
                    <wp:posOffset>57785</wp:posOffset>
                  </wp:positionH>
                  <wp:positionV relativeFrom="margin">
                    <wp:posOffset>36830</wp:posOffset>
                  </wp:positionV>
                  <wp:extent cx="447675" cy="447675"/>
                  <wp:effectExtent l="0" t="0" r="0" b="0"/>
                  <wp:wrapNone/>
                  <wp:docPr id="545626129" name="Graphic 1" descr="Downl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68793" name="Graphic 1023668793" descr="Download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Pr>
                <w:b/>
                <w:bCs/>
              </w:rPr>
              <w:t xml:space="preserve">                   </w:t>
            </w:r>
            <w:r w:rsidR="004A0C24">
              <w:rPr>
                <w:b/>
                <w:bCs/>
              </w:rPr>
              <w:t>820</w:t>
            </w:r>
            <w:r w:rsidRPr="002C7FA1">
              <w:rPr>
                <w:b/>
                <w:bCs/>
              </w:rPr>
              <w:t xml:space="preserve"> </w:t>
            </w:r>
            <w:r>
              <w:t>downloads of the draft        UDF document</w:t>
            </w:r>
          </w:p>
        </w:tc>
      </w:tr>
    </w:tbl>
    <w:p w14:paraId="526F95EC" w14:textId="77777777" w:rsidR="002C7FA1" w:rsidRDefault="002C7FA1" w:rsidP="004E38DE"/>
    <w:tbl>
      <w:tblPr>
        <w:tblStyle w:val="TableGridLight"/>
        <w:tblW w:w="10485" w:type="dxa"/>
        <w:tblLook w:val="04A0" w:firstRow="1" w:lastRow="0" w:firstColumn="1" w:lastColumn="0" w:noHBand="0" w:noVBand="1"/>
      </w:tblPr>
      <w:tblGrid>
        <w:gridCol w:w="3397"/>
        <w:gridCol w:w="7088"/>
      </w:tblGrid>
      <w:tr w:rsidR="00536183" w14:paraId="4FC923CB" w14:textId="77777777" w:rsidTr="006F2D2B">
        <w:tc>
          <w:tcPr>
            <w:tcW w:w="3397" w:type="dxa"/>
            <w:shd w:val="clear" w:color="auto" w:fill="CADFD0" w:themeFill="text2" w:themeFillTint="66"/>
          </w:tcPr>
          <w:p w14:paraId="2FB33BD4" w14:textId="58B53966" w:rsidR="00536183" w:rsidRPr="009F1440" w:rsidRDefault="00536183" w:rsidP="00F0478C">
            <w:pPr>
              <w:rPr>
                <w:b/>
                <w:bCs/>
                <w:sz w:val="24"/>
                <w:szCs w:val="28"/>
              </w:rPr>
            </w:pPr>
            <w:r>
              <w:rPr>
                <w:b/>
                <w:bCs/>
                <w:sz w:val="24"/>
                <w:szCs w:val="28"/>
              </w:rPr>
              <w:t>Online promotion</w:t>
            </w:r>
          </w:p>
        </w:tc>
        <w:tc>
          <w:tcPr>
            <w:tcW w:w="7088" w:type="dxa"/>
          </w:tcPr>
          <w:p w14:paraId="1D043C6D" w14:textId="5BEA5AEE" w:rsidR="00536183" w:rsidRPr="00045367" w:rsidRDefault="0021720C" w:rsidP="00536183">
            <w:pPr>
              <w:pStyle w:val="Pa1"/>
              <w:spacing w:after="100"/>
              <w:rPr>
                <w:rFonts w:asciiTheme="minorHAnsi" w:hAnsiTheme="minorHAnsi" w:cstheme="minorHAnsi"/>
                <w:sz w:val="20"/>
                <w:szCs w:val="20"/>
              </w:rPr>
            </w:pPr>
            <w:r>
              <w:rPr>
                <w:rFonts w:asciiTheme="minorHAnsi" w:hAnsiTheme="minorHAnsi" w:cstheme="minorHAnsi"/>
                <w:sz w:val="20"/>
                <w:szCs w:val="20"/>
              </w:rPr>
              <w:t>2</w:t>
            </w:r>
            <w:r w:rsidR="00536183" w:rsidRPr="00045367">
              <w:rPr>
                <w:rFonts w:asciiTheme="minorHAnsi" w:hAnsiTheme="minorHAnsi" w:cstheme="minorHAnsi"/>
                <w:sz w:val="20"/>
                <w:szCs w:val="20"/>
              </w:rPr>
              <w:t xml:space="preserve"> advertisements were run via social media. These included a mix of paid and organic advertisements. </w:t>
            </w:r>
          </w:p>
          <w:p w14:paraId="468EF631" w14:textId="37741BA0" w:rsidR="00536183" w:rsidRPr="00045367" w:rsidRDefault="00536183" w:rsidP="00536183">
            <w:pPr>
              <w:pStyle w:val="Pa1"/>
              <w:numPr>
                <w:ilvl w:val="0"/>
                <w:numId w:val="27"/>
              </w:numPr>
              <w:spacing w:after="100"/>
              <w:ind w:left="748" w:hanging="388"/>
              <w:rPr>
                <w:rFonts w:asciiTheme="minorHAnsi" w:hAnsiTheme="minorHAnsi" w:cstheme="minorHAnsi"/>
                <w:sz w:val="20"/>
                <w:szCs w:val="20"/>
              </w:rPr>
            </w:pPr>
            <w:r w:rsidRPr="00045367">
              <w:rPr>
                <w:rFonts w:asciiTheme="minorHAnsi" w:hAnsiTheme="minorHAnsi" w:cstheme="minorHAnsi"/>
                <w:sz w:val="20"/>
                <w:szCs w:val="20"/>
              </w:rPr>
              <w:t xml:space="preserve">Reach: </w:t>
            </w:r>
            <w:r w:rsidR="00D05FB4">
              <w:rPr>
                <w:rFonts w:asciiTheme="minorHAnsi" w:hAnsiTheme="minorHAnsi" w:cstheme="minorHAnsi"/>
                <w:sz w:val="20"/>
                <w:szCs w:val="20"/>
              </w:rPr>
              <w:t>22 223</w:t>
            </w:r>
            <w:r w:rsidR="0021720C">
              <w:rPr>
                <w:rFonts w:asciiTheme="minorHAnsi" w:hAnsiTheme="minorHAnsi" w:cstheme="minorHAnsi"/>
                <w:sz w:val="20"/>
                <w:szCs w:val="20"/>
              </w:rPr>
              <w:t xml:space="preserve"> </w:t>
            </w:r>
            <w:r w:rsidR="007E21B1">
              <w:rPr>
                <w:rFonts w:asciiTheme="minorHAnsi" w:hAnsiTheme="minorHAnsi" w:cstheme="minorHAnsi"/>
                <w:sz w:val="20"/>
                <w:szCs w:val="20"/>
              </w:rPr>
              <w:t>people</w:t>
            </w:r>
          </w:p>
          <w:p w14:paraId="0A0B114E" w14:textId="79D8A500" w:rsidR="00536183" w:rsidRPr="00CB7B88" w:rsidRDefault="00536183" w:rsidP="00CB7B88">
            <w:pPr>
              <w:pStyle w:val="Pa1"/>
              <w:numPr>
                <w:ilvl w:val="0"/>
                <w:numId w:val="27"/>
              </w:numPr>
              <w:spacing w:after="100"/>
              <w:ind w:left="748" w:hanging="388"/>
              <w:rPr>
                <w:rFonts w:asciiTheme="minorHAnsi" w:hAnsiTheme="minorHAnsi" w:cstheme="minorHAnsi"/>
                <w:sz w:val="20"/>
                <w:szCs w:val="20"/>
              </w:rPr>
            </w:pPr>
            <w:r w:rsidRPr="00045367">
              <w:rPr>
                <w:rFonts w:asciiTheme="minorHAnsi" w:hAnsiTheme="minorHAnsi" w:cstheme="minorHAnsi"/>
                <w:sz w:val="20"/>
                <w:szCs w:val="20"/>
              </w:rPr>
              <w:t>Engagement:</w:t>
            </w:r>
            <w:r w:rsidR="007E21B1">
              <w:rPr>
                <w:rFonts w:asciiTheme="minorHAnsi" w:hAnsiTheme="minorHAnsi" w:cstheme="minorHAnsi"/>
                <w:sz w:val="20"/>
                <w:szCs w:val="20"/>
              </w:rPr>
              <w:t xml:space="preserve"> </w:t>
            </w:r>
            <w:r w:rsidR="00CD37C2">
              <w:rPr>
                <w:rFonts w:asciiTheme="minorHAnsi" w:hAnsiTheme="minorHAnsi" w:cstheme="minorHAnsi"/>
                <w:sz w:val="20"/>
                <w:szCs w:val="20"/>
              </w:rPr>
              <w:t>870 clicks</w:t>
            </w:r>
          </w:p>
        </w:tc>
      </w:tr>
    </w:tbl>
    <w:p w14:paraId="366B3110" w14:textId="5150E7D5" w:rsidR="00E57364" w:rsidRDefault="00E57364" w:rsidP="00E57364">
      <w:pPr>
        <w:spacing w:after="160" w:line="259" w:lineRule="auto"/>
      </w:pPr>
    </w:p>
    <w:p w14:paraId="387A6F17" w14:textId="77777777" w:rsidR="002C7FA1" w:rsidRDefault="002C7FA1">
      <w:pPr>
        <w:spacing w:after="160" w:line="259" w:lineRule="auto"/>
        <w:rPr>
          <w:rFonts w:asciiTheme="majorHAnsi" w:hAnsiTheme="majorHAnsi" w:cstheme="majorHAnsi"/>
          <w:b/>
          <w:bCs/>
          <w:color w:val="7DB08C" w:themeColor="text2"/>
          <w:sz w:val="48"/>
          <w:szCs w:val="48"/>
        </w:rPr>
      </w:pPr>
      <w:r>
        <w:br w:type="page"/>
      </w:r>
    </w:p>
    <w:p w14:paraId="48418595" w14:textId="3C162446" w:rsidR="00E96C9A" w:rsidRDefault="00525393" w:rsidP="00E57364">
      <w:pPr>
        <w:pStyle w:val="Heading1"/>
      </w:pPr>
      <w:r>
        <w:lastRenderedPageBreak/>
        <w:t>What did we hear?</w:t>
      </w:r>
    </w:p>
    <w:p w14:paraId="648BEDA8" w14:textId="564410C4" w:rsidR="00C37D41" w:rsidRDefault="00C26487" w:rsidP="00C26487">
      <w:pPr>
        <w:pStyle w:val="Heading2"/>
      </w:pPr>
      <w:r>
        <w:t>In-person engagement</w:t>
      </w:r>
    </w:p>
    <w:p w14:paraId="5115B521" w14:textId="753C6C58" w:rsidR="00C26487" w:rsidRPr="00C26487" w:rsidRDefault="008E784D" w:rsidP="00C26487">
      <w:r>
        <w:t xml:space="preserve">Feedback from the information sessions was generally supportive with much of the time spent providing detail into the various aspects of the UDF document. Specific feedback included comments on the design of interface areas to minimise amenity issues, providing minimum requirements for active frontages and setbacks in appropriate locations, building services to be accessed from the rear of commercial buildings, providing more detail on the Polly Parade cross-section and more detail on encouraging a wide range of businesses. </w:t>
      </w:r>
    </w:p>
    <w:p w14:paraId="3233C31B" w14:textId="1EF81977" w:rsidR="00C37D41" w:rsidRDefault="00C26487" w:rsidP="00C26487">
      <w:pPr>
        <w:pStyle w:val="Heading2"/>
      </w:pPr>
      <w:r>
        <w:t>Survey</w:t>
      </w:r>
    </w:p>
    <w:p w14:paraId="1F54210A" w14:textId="63EF14F3" w:rsidR="00CF61FA" w:rsidRDefault="00453363" w:rsidP="00D80F35">
      <w:pPr>
        <w:spacing w:after="200"/>
      </w:pPr>
      <w:r>
        <w:t xml:space="preserve">In total, </w:t>
      </w:r>
      <w:r w:rsidR="00D469F0">
        <w:t>80</w:t>
      </w:r>
      <w:r>
        <w:t xml:space="preserve"> surveys were completed. </w:t>
      </w:r>
      <w:r w:rsidR="00103A6F">
        <w:t xml:space="preserve">The below highlights the feedback received </w:t>
      </w:r>
      <w:r w:rsidR="001360C9" w:rsidRPr="00E765CC">
        <w:t xml:space="preserve">via The Loop online survey </w:t>
      </w:r>
      <w:r w:rsidR="00103A6F" w:rsidRPr="00E765CC">
        <w:t>during the engagement process.</w:t>
      </w:r>
    </w:p>
    <w:p w14:paraId="63A3E419" w14:textId="09E78D4A" w:rsidR="00E765CC" w:rsidRPr="00E765CC" w:rsidRDefault="00E765CC" w:rsidP="00D80F35">
      <w:pPr>
        <w:spacing w:after="200"/>
      </w:pPr>
    </w:p>
    <w:p w14:paraId="54304AA9" w14:textId="026290EA" w:rsidR="006228F8" w:rsidRDefault="00B81E73" w:rsidP="00D80F35">
      <w:pPr>
        <w:spacing w:after="200"/>
        <w:rPr>
          <w:b/>
          <w:bCs/>
        </w:rPr>
      </w:pPr>
      <w:r>
        <w:rPr>
          <w:noProof/>
        </w:rPr>
        <w:drawing>
          <wp:anchor distT="0" distB="0" distL="114300" distR="114300" simplePos="0" relativeHeight="251658250" behindDoc="0" locked="0" layoutInCell="1" allowOverlap="1" wp14:anchorId="1B316F32" wp14:editId="24EBBA3E">
            <wp:simplePos x="0" y="0"/>
            <wp:positionH relativeFrom="column">
              <wp:posOffset>-93134</wp:posOffset>
            </wp:positionH>
            <wp:positionV relativeFrom="paragraph">
              <wp:posOffset>312632</wp:posOffset>
            </wp:positionV>
            <wp:extent cx="533400" cy="533400"/>
            <wp:effectExtent l="0" t="0" r="0" b="0"/>
            <wp:wrapSquare wrapText="bothSides"/>
            <wp:docPr id="1817557043"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32858" name="Graphic 1" descr="Checkbox Checked with solid fill"/>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r w:rsidR="00E66C51">
        <w:rPr>
          <w:b/>
          <w:bCs/>
        </w:rPr>
        <w:t xml:space="preserve">Question 1: </w:t>
      </w:r>
      <w:r w:rsidR="00A31CE5" w:rsidRPr="00A31CE5">
        <w:rPr>
          <w:b/>
          <w:bCs/>
        </w:rPr>
        <w:t>Do you agree that the Draft UDF reflects the needs and character of the surrounding community?</w:t>
      </w:r>
    </w:p>
    <w:p w14:paraId="2B66365A" w14:textId="1A5E0B7F" w:rsidR="00426E7E" w:rsidRDefault="00EA0616" w:rsidP="00D80F35">
      <w:pPr>
        <w:spacing w:after="200"/>
        <w:rPr>
          <w:b/>
          <w:bCs/>
        </w:rPr>
      </w:pPr>
      <w:r>
        <w:rPr>
          <w:noProof/>
        </w:rPr>
        <w:drawing>
          <wp:anchor distT="0" distB="0" distL="114300" distR="114300" simplePos="0" relativeHeight="251658249" behindDoc="0" locked="0" layoutInCell="1" allowOverlap="1" wp14:anchorId="01E5CB6D" wp14:editId="26FE2E3B">
            <wp:simplePos x="0" y="0"/>
            <wp:positionH relativeFrom="margin">
              <wp:posOffset>1982166</wp:posOffset>
            </wp:positionH>
            <wp:positionV relativeFrom="margin">
              <wp:posOffset>3114675</wp:posOffset>
            </wp:positionV>
            <wp:extent cx="499110" cy="499110"/>
            <wp:effectExtent l="0" t="0" r="0" b="0"/>
            <wp:wrapNone/>
            <wp:docPr id="576111499" name="Graphic 2" descr="Checkbox Cross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77741" name="Graphic 448077741" descr="Checkbox Crossed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99110" cy="499110"/>
                    </a:xfrm>
                    <a:prstGeom prst="rect">
                      <a:avLst/>
                    </a:prstGeom>
                  </pic:spPr>
                </pic:pic>
              </a:graphicData>
            </a:graphic>
            <wp14:sizeRelH relativeFrom="page">
              <wp14:pctWidth>0</wp14:pctWidth>
            </wp14:sizeRelH>
            <wp14:sizeRelV relativeFrom="page">
              <wp14:pctHeight>0</wp14:pctHeight>
            </wp14:sizeRelV>
          </wp:anchor>
        </w:drawing>
      </w:r>
      <w:r w:rsidR="009B0A27" w:rsidRPr="009B0A27">
        <w:rPr>
          <w:b/>
          <w:bCs/>
          <w:noProof/>
        </w:rPr>
        <w:drawing>
          <wp:anchor distT="0" distB="0" distL="114300" distR="114300" simplePos="0" relativeHeight="251682826" behindDoc="0" locked="0" layoutInCell="1" allowOverlap="1" wp14:anchorId="11E2D4F2" wp14:editId="0C585FC1">
            <wp:simplePos x="0" y="0"/>
            <wp:positionH relativeFrom="column">
              <wp:posOffset>3933825</wp:posOffset>
            </wp:positionH>
            <wp:positionV relativeFrom="paragraph">
              <wp:posOffset>79375</wp:posOffset>
            </wp:positionV>
            <wp:extent cx="400050" cy="409575"/>
            <wp:effectExtent l="0" t="0" r="0" b="9525"/>
            <wp:wrapNone/>
            <wp:docPr id="1676834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005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4A0934" w:rsidRPr="00002B5C">
        <w:rPr>
          <w:b/>
          <w:bCs/>
          <w:noProof/>
        </w:rPr>
        <mc:AlternateContent>
          <mc:Choice Requires="wps">
            <w:drawing>
              <wp:anchor distT="45720" distB="45720" distL="114300" distR="114300" simplePos="0" relativeHeight="251681802" behindDoc="0" locked="0" layoutInCell="1" allowOverlap="1" wp14:anchorId="4ABADB3E" wp14:editId="52B5FB5B">
                <wp:simplePos x="0" y="0"/>
                <wp:positionH relativeFrom="column">
                  <wp:posOffset>4400550</wp:posOffset>
                </wp:positionH>
                <wp:positionV relativeFrom="paragraph">
                  <wp:posOffset>107950</wp:posOffset>
                </wp:positionV>
                <wp:extent cx="1343025" cy="676275"/>
                <wp:effectExtent l="0" t="0" r="9525" b="9525"/>
                <wp:wrapSquare wrapText="bothSides"/>
                <wp:docPr id="1854379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76275"/>
                        </a:xfrm>
                        <a:prstGeom prst="rect">
                          <a:avLst/>
                        </a:prstGeom>
                        <a:solidFill>
                          <a:srgbClr val="FFFFFF"/>
                        </a:solidFill>
                        <a:ln w="9525">
                          <a:noFill/>
                          <a:miter lim="800000"/>
                          <a:headEnd/>
                          <a:tailEnd/>
                        </a:ln>
                      </wps:spPr>
                      <wps:txbx>
                        <w:txbxContent>
                          <w:p w14:paraId="2A4CC298" w14:textId="2F5ACE86" w:rsidR="004A0934" w:rsidRDefault="00084F81" w:rsidP="009B0A27">
                            <w:pPr>
                              <w:spacing w:after="0"/>
                            </w:pPr>
                            <w:r>
                              <w:t>Unsure</w:t>
                            </w:r>
                            <w:r w:rsidR="004A0934">
                              <w:t xml:space="preserve"> – </w:t>
                            </w:r>
                            <w:r w:rsidR="00720C63">
                              <w:t>16.25</w:t>
                            </w:r>
                            <w:r w:rsidR="004A0934">
                              <w:t xml:space="preserve">% </w:t>
                            </w:r>
                          </w:p>
                          <w:p w14:paraId="5DD20973" w14:textId="3F54E776" w:rsidR="004A0934" w:rsidRDefault="004A0934" w:rsidP="004A0934">
                            <w:r>
                              <w:t>(</w:t>
                            </w:r>
                            <w:r w:rsidR="00E765CC">
                              <w:t>1</w:t>
                            </w:r>
                            <w:r w:rsidR="00720C63">
                              <w:t>3</w:t>
                            </w:r>
                            <w:r>
                              <w:t xml:space="preserve">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ADB3E" id="Text Box 2" o:spid="_x0000_s1027" type="#_x0000_t202" style="position:absolute;margin-left:346.5pt;margin-top:8.5pt;width:105.75pt;height:53.25pt;z-index:2516818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" stroked="f">
                <v:textbox>
                  <w:txbxContent>
                    <w:p w14:paraId="2A4CC298" w14:textId="2F5ACE86" w:rsidR="004A0934" w:rsidRDefault="00084F81" w:rsidP="009B0A27">
                      <w:pPr>
                        <w:spacing w:after="0"/>
                      </w:pPr>
                      <w:r>
                        <w:t>Unsure</w:t>
                      </w:r>
                      <w:r w:rsidR="004A0934">
                        <w:t xml:space="preserve"> – </w:t>
                      </w:r>
                      <w:r w:rsidR="00720C63">
                        <w:t>16.25</w:t>
                      </w:r>
                      <w:r w:rsidR="004A0934">
                        <w:t xml:space="preserve">% </w:t>
                      </w:r>
                    </w:p>
                    <w:p w14:paraId="5DD20973" w14:textId="3F54E776" w:rsidR="004A0934" w:rsidRDefault="004A0934" w:rsidP="004A0934">
                      <w:r>
                        <w:t>(</w:t>
                      </w:r>
                      <w:r w:rsidR="00E765CC">
                        <w:t>1</w:t>
                      </w:r>
                      <w:r w:rsidR="00720C63">
                        <w:t>3</w:t>
                      </w:r>
                      <w:r>
                        <w:t xml:space="preserve"> responses)</w:t>
                      </w:r>
                    </w:p>
                  </w:txbxContent>
                </v:textbox>
                <w10:wrap type="square"/>
              </v:shape>
            </w:pict>
          </mc:Fallback>
        </mc:AlternateContent>
      </w:r>
      <w:r w:rsidR="004A0934" w:rsidRPr="00002B5C">
        <w:rPr>
          <w:b/>
          <w:bCs/>
          <w:noProof/>
        </w:rPr>
        <mc:AlternateContent>
          <mc:Choice Requires="wps">
            <w:drawing>
              <wp:anchor distT="45720" distB="45720" distL="114300" distR="114300" simplePos="0" relativeHeight="251658247" behindDoc="0" locked="0" layoutInCell="1" allowOverlap="1" wp14:anchorId="478A68A6" wp14:editId="5C842031">
                <wp:simplePos x="0" y="0"/>
                <wp:positionH relativeFrom="column">
                  <wp:posOffset>438150</wp:posOffset>
                </wp:positionH>
                <wp:positionV relativeFrom="paragraph">
                  <wp:posOffset>136525</wp:posOffset>
                </wp:positionV>
                <wp:extent cx="1095375" cy="7048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704850"/>
                        </a:xfrm>
                        <a:prstGeom prst="rect">
                          <a:avLst/>
                        </a:prstGeom>
                        <a:solidFill>
                          <a:srgbClr val="FFFFFF"/>
                        </a:solidFill>
                        <a:ln w="9525">
                          <a:noFill/>
                          <a:miter lim="800000"/>
                          <a:headEnd/>
                          <a:tailEnd/>
                        </a:ln>
                      </wps:spPr>
                      <wps:txbx>
                        <w:txbxContent>
                          <w:p w14:paraId="649A3536" w14:textId="6230D7E6" w:rsidR="00704086" w:rsidRDefault="00002B5C" w:rsidP="009B0A27">
                            <w:pPr>
                              <w:spacing w:after="0"/>
                              <w:rPr>
                                <w:b/>
                                <w:bCs/>
                              </w:rPr>
                            </w:pPr>
                            <w:r w:rsidRPr="00AA52CC">
                              <w:rPr>
                                <w:b/>
                                <w:bCs/>
                              </w:rPr>
                              <w:t xml:space="preserve">Yes – </w:t>
                            </w:r>
                            <w:r w:rsidR="009F1EF2">
                              <w:rPr>
                                <w:b/>
                                <w:bCs/>
                              </w:rPr>
                              <w:t>66.25</w:t>
                            </w:r>
                            <w:r w:rsidR="00EA25A8">
                              <w:rPr>
                                <w:b/>
                                <w:bCs/>
                              </w:rPr>
                              <w:t>%</w:t>
                            </w:r>
                            <w:r w:rsidRPr="00AA52CC">
                              <w:rPr>
                                <w:b/>
                                <w:bCs/>
                              </w:rPr>
                              <w:t xml:space="preserve"> </w:t>
                            </w:r>
                          </w:p>
                          <w:p w14:paraId="5A6F9DA5" w14:textId="68948C1F" w:rsidR="00002B5C" w:rsidRPr="00AA52CC" w:rsidRDefault="00002B5C" w:rsidP="009B0A27">
                            <w:pPr>
                              <w:spacing w:after="0"/>
                              <w:rPr>
                                <w:b/>
                                <w:bCs/>
                              </w:rPr>
                            </w:pPr>
                            <w:r w:rsidRPr="00AA52CC">
                              <w:rPr>
                                <w:b/>
                                <w:bCs/>
                              </w:rPr>
                              <w:t>(</w:t>
                            </w:r>
                            <w:r w:rsidR="00E765CC">
                              <w:rPr>
                                <w:b/>
                                <w:bCs/>
                              </w:rPr>
                              <w:t>5</w:t>
                            </w:r>
                            <w:r w:rsidR="009F1EF2">
                              <w:rPr>
                                <w:b/>
                                <w:bCs/>
                              </w:rPr>
                              <w:t>3</w:t>
                            </w:r>
                            <w:r w:rsidRPr="00AA52CC">
                              <w:rPr>
                                <w:b/>
                                <w:bCs/>
                              </w:rPr>
                              <w:t xml:space="preserve">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A68A6" id="_x0000_s1028" type="#_x0000_t202" style="position:absolute;margin-left:34.5pt;margin-top:10.75pt;width:86.25pt;height:55.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JFEgIAAP0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" stroked="f">
                <v:textbox>
                  <w:txbxContent>
                    <w:p w14:paraId="649A3536" w14:textId="6230D7E6" w:rsidR="00704086" w:rsidRDefault="00002B5C" w:rsidP="009B0A27">
                      <w:pPr>
                        <w:spacing w:after="0"/>
                        <w:rPr>
                          <w:b/>
                          <w:bCs/>
                        </w:rPr>
                      </w:pPr>
                      <w:r w:rsidRPr="00AA52CC">
                        <w:rPr>
                          <w:b/>
                          <w:bCs/>
                        </w:rPr>
                        <w:t xml:space="preserve">Yes – </w:t>
                      </w:r>
                      <w:r w:rsidR="009F1EF2">
                        <w:rPr>
                          <w:b/>
                          <w:bCs/>
                        </w:rPr>
                        <w:t>66.25</w:t>
                      </w:r>
                      <w:r w:rsidR="00EA25A8">
                        <w:rPr>
                          <w:b/>
                          <w:bCs/>
                        </w:rPr>
                        <w:t>%</w:t>
                      </w:r>
                      <w:r w:rsidRPr="00AA52CC">
                        <w:rPr>
                          <w:b/>
                          <w:bCs/>
                        </w:rPr>
                        <w:t xml:space="preserve"> </w:t>
                      </w:r>
                    </w:p>
                    <w:p w14:paraId="5A6F9DA5" w14:textId="68948C1F" w:rsidR="00002B5C" w:rsidRPr="00AA52CC" w:rsidRDefault="00002B5C" w:rsidP="009B0A27">
                      <w:pPr>
                        <w:spacing w:after="0"/>
                        <w:rPr>
                          <w:b/>
                          <w:bCs/>
                        </w:rPr>
                      </w:pPr>
                      <w:r w:rsidRPr="00AA52CC">
                        <w:rPr>
                          <w:b/>
                          <w:bCs/>
                        </w:rPr>
                        <w:t>(</w:t>
                      </w:r>
                      <w:r w:rsidR="00E765CC">
                        <w:rPr>
                          <w:b/>
                          <w:bCs/>
                        </w:rPr>
                        <w:t>5</w:t>
                      </w:r>
                      <w:r w:rsidR="009F1EF2">
                        <w:rPr>
                          <w:b/>
                          <w:bCs/>
                        </w:rPr>
                        <w:t>3</w:t>
                      </w:r>
                      <w:r w:rsidRPr="00AA52CC">
                        <w:rPr>
                          <w:b/>
                          <w:bCs/>
                        </w:rPr>
                        <w:t xml:space="preserve"> responses)</w:t>
                      </w:r>
                    </w:p>
                  </w:txbxContent>
                </v:textbox>
                <w10:wrap type="square"/>
              </v:shape>
            </w:pict>
          </mc:Fallback>
        </mc:AlternateContent>
      </w:r>
      <w:r w:rsidR="00704086" w:rsidRPr="00002B5C">
        <w:rPr>
          <w:b/>
          <w:bCs/>
          <w:noProof/>
        </w:rPr>
        <mc:AlternateContent>
          <mc:Choice Requires="wps">
            <w:drawing>
              <wp:anchor distT="45720" distB="45720" distL="114300" distR="114300" simplePos="0" relativeHeight="251658248" behindDoc="0" locked="0" layoutInCell="1" allowOverlap="1" wp14:anchorId="2F61E4DD" wp14:editId="4B48CBCA">
                <wp:simplePos x="0" y="0"/>
                <wp:positionH relativeFrom="column">
                  <wp:posOffset>2457450</wp:posOffset>
                </wp:positionH>
                <wp:positionV relativeFrom="paragraph">
                  <wp:posOffset>127000</wp:posOffset>
                </wp:positionV>
                <wp:extent cx="1152525" cy="676275"/>
                <wp:effectExtent l="0" t="0" r="9525" b="9525"/>
                <wp:wrapSquare wrapText="bothSides"/>
                <wp:docPr id="1868323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76275"/>
                        </a:xfrm>
                        <a:prstGeom prst="rect">
                          <a:avLst/>
                        </a:prstGeom>
                        <a:solidFill>
                          <a:srgbClr val="FFFFFF"/>
                        </a:solidFill>
                        <a:ln w="9525">
                          <a:noFill/>
                          <a:miter lim="800000"/>
                          <a:headEnd/>
                          <a:tailEnd/>
                        </a:ln>
                      </wps:spPr>
                      <wps:txbx>
                        <w:txbxContent>
                          <w:p w14:paraId="6EDEB56E" w14:textId="483C5C32" w:rsidR="00704086" w:rsidRDefault="00002B5C" w:rsidP="009B0A27">
                            <w:pPr>
                              <w:spacing w:after="0"/>
                            </w:pPr>
                            <w:r>
                              <w:t xml:space="preserve">No – </w:t>
                            </w:r>
                            <w:r w:rsidR="00720C63">
                              <w:t>17.5</w:t>
                            </w:r>
                            <w:r>
                              <w:t xml:space="preserve">% </w:t>
                            </w:r>
                          </w:p>
                          <w:p w14:paraId="5083AC99" w14:textId="690A9C3E" w:rsidR="00002B5C" w:rsidRDefault="00002B5C" w:rsidP="00002B5C">
                            <w:r>
                              <w:t>(</w:t>
                            </w:r>
                            <w:r w:rsidR="00E765CC">
                              <w:t>14</w:t>
                            </w:r>
                            <w:r>
                              <w:t xml:space="preserve">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1E4DD" id="_x0000_s1029" type="#_x0000_t202" style="position:absolute;margin-left:193.5pt;margin-top:10pt;width:90.75pt;height:53.2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" stroked="f">
                <v:textbox>
                  <w:txbxContent>
                    <w:p w14:paraId="6EDEB56E" w14:textId="483C5C32" w:rsidR="00704086" w:rsidRDefault="00002B5C" w:rsidP="009B0A27">
                      <w:pPr>
                        <w:spacing w:after="0"/>
                      </w:pPr>
                      <w:r>
                        <w:t xml:space="preserve">No – </w:t>
                      </w:r>
                      <w:r w:rsidR="00720C63">
                        <w:t>17.5</w:t>
                      </w:r>
                      <w:r>
                        <w:t xml:space="preserve">% </w:t>
                      </w:r>
                    </w:p>
                    <w:p w14:paraId="5083AC99" w14:textId="690A9C3E" w:rsidR="00002B5C" w:rsidRDefault="00002B5C" w:rsidP="00002B5C">
                      <w:r>
                        <w:t>(</w:t>
                      </w:r>
                      <w:r w:rsidR="00E765CC">
                        <w:t>14</w:t>
                      </w:r>
                      <w:r>
                        <w:t xml:space="preserve"> responses)</w:t>
                      </w:r>
                    </w:p>
                  </w:txbxContent>
                </v:textbox>
                <w10:wrap type="square"/>
              </v:shape>
            </w:pict>
          </mc:Fallback>
        </mc:AlternateContent>
      </w:r>
    </w:p>
    <w:p w14:paraId="2D4A97D3" w14:textId="113DE5CA" w:rsidR="00426E7E" w:rsidRDefault="00426E7E" w:rsidP="00E57364">
      <w:pPr>
        <w:spacing w:after="200"/>
        <w:ind w:left="-709"/>
        <w:rPr>
          <w:b/>
          <w:bCs/>
        </w:rPr>
      </w:pPr>
    </w:p>
    <w:p w14:paraId="355A6219" w14:textId="3D00CBEF" w:rsidR="00704086" w:rsidRDefault="00704086" w:rsidP="00D80F35">
      <w:pPr>
        <w:spacing w:after="200"/>
        <w:rPr>
          <w:b/>
          <w:bCs/>
        </w:rPr>
      </w:pPr>
    </w:p>
    <w:p w14:paraId="3F1CAEE7" w14:textId="2248B6B4" w:rsidR="00A3688E" w:rsidRPr="00C26487" w:rsidRDefault="00426E7E" w:rsidP="00D80F35">
      <w:pPr>
        <w:spacing w:after="200"/>
        <w:rPr>
          <w:b/>
          <w:bCs/>
        </w:rPr>
      </w:pPr>
      <w:r>
        <w:rPr>
          <w:b/>
          <w:bCs/>
        </w:rPr>
        <w:t xml:space="preserve">Question 2: </w:t>
      </w:r>
      <w:r w:rsidR="008A073F" w:rsidRPr="008A073F">
        <w:rPr>
          <w:b/>
          <w:bCs/>
        </w:rPr>
        <w:t>Rank the following elements from the Draft UDF that are most important to you</w:t>
      </w:r>
    </w:p>
    <w:tbl>
      <w:tblPr>
        <w:tblStyle w:val="ListTable4-Accent2"/>
        <w:tblW w:w="467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49"/>
        <w:gridCol w:w="1701"/>
        <w:gridCol w:w="1701"/>
        <w:gridCol w:w="2125"/>
      </w:tblGrid>
      <w:tr w:rsidR="00A27165" w:rsidRPr="002C7FA1" w14:paraId="0E450360" w14:textId="1005F652" w:rsidTr="00F77613">
        <w:trPr>
          <w:cnfStyle w:val="100000000000" w:firstRow="1" w:lastRow="0" w:firstColumn="0" w:lastColumn="0" w:oddVBand="0" w:evenVBand="0" w:oddHBand="0" w:evenHBand="0" w:firstRowFirstColumn="0" w:firstRowLastColumn="0" w:lastRowFirstColumn="0" w:lastRowLastColumn="0"/>
          <w:trHeight w:val="895"/>
        </w:trPr>
        <w:tc>
          <w:tcPr>
            <w:cnfStyle w:val="001000000000" w:firstRow="0" w:lastRow="0" w:firstColumn="1" w:lastColumn="0" w:oddVBand="0" w:evenVBand="0" w:oddHBand="0" w:evenHBand="0" w:firstRowFirstColumn="0" w:firstRowLastColumn="0" w:lastRowFirstColumn="0" w:lastRowLastColumn="0"/>
            <w:tcW w:w="2173" w:type="pct"/>
            <w:tcBorders>
              <w:top w:val="none" w:sz="0" w:space="0" w:color="auto"/>
              <w:left w:val="none" w:sz="0" w:space="0" w:color="auto"/>
              <w:bottom w:val="none" w:sz="0" w:space="0" w:color="auto"/>
            </w:tcBorders>
          </w:tcPr>
          <w:p w14:paraId="0B4C9720" w14:textId="6E52109F" w:rsidR="00A27165" w:rsidRPr="00A27165" w:rsidRDefault="00A27165" w:rsidP="00A27165">
            <w:r w:rsidRPr="00012D59">
              <w:t>UDF element</w:t>
            </w:r>
          </w:p>
        </w:tc>
        <w:tc>
          <w:tcPr>
            <w:tcW w:w="870" w:type="pct"/>
            <w:tcBorders>
              <w:top w:val="none" w:sz="0" w:space="0" w:color="auto"/>
              <w:bottom w:val="none" w:sz="0" w:space="0" w:color="auto"/>
            </w:tcBorders>
          </w:tcPr>
          <w:p w14:paraId="144E59A7" w14:textId="5D54A024" w:rsidR="00A27165" w:rsidRPr="00A27165" w:rsidRDefault="00A27165" w:rsidP="00A27165">
            <w:pPr>
              <w:cnfStyle w:val="100000000000" w:firstRow="1" w:lastRow="0" w:firstColumn="0" w:lastColumn="0" w:oddVBand="0" w:evenVBand="0" w:oddHBand="0" w:evenHBand="0" w:firstRowFirstColumn="0" w:firstRowLastColumn="0" w:lastRowFirstColumn="0" w:lastRowLastColumn="0"/>
            </w:pPr>
            <w:r w:rsidRPr="00012D59">
              <w:t>Ranked 1st</w:t>
            </w:r>
          </w:p>
        </w:tc>
        <w:tc>
          <w:tcPr>
            <w:tcW w:w="870" w:type="pct"/>
            <w:tcBorders>
              <w:top w:val="none" w:sz="0" w:space="0" w:color="auto"/>
              <w:bottom w:val="none" w:sz="0" w:space="0" w:color="auto"/>
            </w:tcBorders>
          </w:tcPr>
          <w:p w14:paraId="1CD229E5" w14:textId="12907300" w:rsidR="00A27165" w:rsidRPr="00A27165" w:rsidRDefault="00A27165" w:rsidP="00A27165">
            <w:pPr>
              <w:cnfStyle w:val="100000000000" w:firstRow="1" w:lastRow="0" w:firstColumn="0" w:lastColumn="0" w:oddVBand="0" w:evenVBand="0" w:oddHBand="0" w:evenHBand="0" w:firstRowFirstColumn="0" w:firstRowLastColumn="0" w:lastRowFirstColumn="0" w:lastRowLastColumn="0"/>
            </w:pPr>
            <w:r w:rsidRPr="00012D59">
              <w:t>% ranked 1st</w:t>
            </w:r>
          </w:p>
        </w:tc>
        <w:tc>
          <w:tcPr>
            <w:tcW w:w="1087" w:type="pct"/>
            <w:tcBorders>
              <w:top w:val="none" w:sz="0" w:space="0" w:color="auto"/>
              <w:bottom w:val="none" w:sz="0" w:space="0" w:color="auto"/>
              <w:right w:val="none" w:sz="0" w:space="0" w:color="auto"/>
            </w:tcBorders>
          </w:tcPr>
          <w:p w14:paraId="459E01F2" w14:textId="4A988C62" w:rsidR="00A27165" w:rsidRPr="00A27165" w:rsidRDefault="00A27165" w:rsidP="00A27165">
            <w:pPr>
              <w:cnfStyle w:val="100000000000" w:firstRow="1" w:lastRow="0" w:firstColumn="0" w:lastColumn="0" w:oddVBand="0" w:evenVBand="0" w:oddHBand="0" w:evenHBand="0" w:firstRowFirstColumn="0" w:firstRowLastColumn="0" w:lastRowFirstColumn="0" w:lastRowLastColumn="0"/>
            </w:pPr>
            <w:r w:rsidRPr="00012D59">
              <w:t>Total selections</w:t>
            </w:r>
          </w:p>
        </w:tc>
      </w:tr>
      <w:tr w:rsidR="00A27165" w:rsidRPr="002C7FA1" w14:paraId="7B126648" w14:textId="57AF7773" w:rsidTr="00F77613">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173" w:type="pct"/>
          </w:tcPr>
          <w:p w14:paraId="75B473DB" w14:textId="594E6D15" w:rsidR="00A27165" w:rsidRPr="002C7FA1" w:rsidRDefault="00A27165" w:rsidP="00A27165">
            <w:r w:rsidRPr="00012D59">
              <w:t>Connections to transport &amp; Tarneit Town Centre</w:t>
            </w:r>
          </w:p>
        </w:tc>
        <w:tc>
          <w:tcPr>
            <w:tcW w:w="870" w:type="pct"/>
          </w:tcPr>
          <w:p w14:paraId="26CD8A00" w14:textId="30BBA488" w:rsidR="00A27165" w:rsidRPr="002C7FA1" w:rsidRDefault="00A27165" w:rsidP="00A27165">
            <w:pPr>
              <w:cnfStyle w:val="000000100000" w:firstRow="0" w:lastRow="0" w:firstColumn="0" w:lastColumn="0" w:oddVBand="0" w:evenVBand="0" w:oddHBand="1" w:evenHBand="0" w:firstRowFirstColumn="0" w:firstRowLastColumn="0" w:lastRowFirstColumn="0" w:lastRowLastColumn="0"/>
            </w:pPr>
            <w:r w:rsidRPr="00012D59">
              <w:t>27</w:t>
            </w:r>
          </w:p>
        </w:tc>
        <w:tc>
          <w:tcPr>
            <w:tcW w:w="870" w:type="pct"/>
          </w:tcPr>
          <w:p w14:paraId="3633FC24" w14:textId="29A3D072" w:rsidR="00A27165" w:rsidRPr="002C7FA1" w:rsidRDefault="00A27165" w:rsidP="00A27165">
            <w:pPr>
              <w:cnfStyle w:val="000000100000" w:firstRow="0" w:lastRow="0" w:firstColumn="0" w:lastColumn="0" w:oddVBand="0" w:evenVBand="0" w:oddHBand="1" w:evenHBand="0" w:firstRowFirstColumn="0" w:firstRowLastColumn="0" w:lastRowFirstColumn="0" w:lastRowLastColumn="0"/>
            </w:pPr>
            <w:r w:rsidRPr="00012D59">
              <w:t>33.8%</w:t>
            </w:r>
          </w:p>
        </w:tc>
        <w:tc>
          <w:tcPr>
            <w:tcW w:w="1087" w:type="pct"/>
          </w:tcPr>
          <w:p w14:paraId="035CB844" w14:textId="0C80737E" w:rsidR="00A27165" w:rsidRPr="002C7FA1" w:rsidRDefault="00A27165" w:rsidP="00A27165">
            <w:pPr>
              <w:cnfStyle w:val="000000100000" w:firstRow="0" w:lastRow="0" w:firstColumn="0" w:lastColumn="0" w:oddVBand="0" w:evenVBand="0" w:oddHBand="1" w:evenHBand="0" w:firstRowFirstColumn="0" w:firstRowLastColumn="0" w:lastRowFirstColumn="0" w:lastRowLastColumn="0"/>
            </w:pPr>
            <w:r w:rsidRPr="00012D59">
              <w:t>74</w:t>
            </w:r>
          </w:p>
        </w:tc>
      </w:tr>
      <w:tr w:rsidR="00A27165" w:rsidRPr="002C7FA1" w14:paraId="02716A5F" w14:textId="77777777" w:rsidTr="00F77613">
        <w:trPr>
          <w:trHeight w:val="581"/>
        </w:trPr>
        <w:tc>
          <w:tcPr>
            <w:cnfStyle w:val="001000000000" w:firstRow="0" w:lastRow="0" w:firstColumn="1" w:lastColumn="0" w:oddVBand="0" w:evenVBand="0" w:oddHBand="0" w:evenHBand="0" w:firstRowFirstColumn="0" w:firstRowLastColumn="0" w:lastRowFirstColumn="0" w:lastRowLastColumn="0"/>
            <w:tcW w:w="2173" w:type="pct"/>
          </w:tcPr>
          <w:p w14:paraId="7829A8C6" w14:textId="540A7C1A" w:rsidR="00A27165" w:rsidRPr="00012D59" w:rsidRDefault="00A27165" w:rsidP="00A27165">
            <w:r w:rsidRPr="00012D59">
              <w:t>Mixed use precinct (shops, cafes &amp; services)</w:t>
            </w:r>
          </w:p>
        </w:tc>
        <w:tc>
          <w:tcPr>
            <w:tcW w:w="870" w:type="pct"/>
          </w:tcPr>
          <w:p w14:paraId="713C9988" w14:textId="3147D720"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31</w:t>
            </w:r>
          </w:p>
        </w:tc>
        <w:tc>
          <w:tcPr>
            <w:tcW w:w="870" w:type="pct"/>
          </w:tcPr>
          <w:p w14:paraId="3CDADBEF" w14:textId="2C14C3C3"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38.8%</w:t>
            </w:r>
          </w:p>
        </w:tc>
        <w:tc>
          <w:tcPr>
            <w:tcW w:w="1087" w:type="pct"/>
          </w:tcPr>
          <w:p w14:paraId="33343E76" w14:textId="33A6E137"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69</w:t>
            </w:r>
          </w:p>
        </w:tc>
      </w:tr>
      <w:tr w:rsidR="00A27165" w:rsidRPr="002C7FA1" w14:paraId="39B08C36" w14:textId="77777777" w:rsidTr="00F77613">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173" w:type="pct"/>
          </w:tcPr>
          <w:p w14:paraId="38527CEB" w14:textId="44FFCEBB" w:rsidR="00A27165" w:rsidRPr="00012D59" w:rsidRDefault="00A27165" w:rsidP="00A27165">
            <w:r w:rsidRPr="00012D59">
              <w:t>Attractive and active streetscape</w:t>
            </w:r>
          </w:p>
        </w:tc>
        <w:tc>
          <w:tcPr>
            <w:tcW w:w="870" w:type="pct"/>
          </w:tcPr>
          <w:p w14:paraId="4F8F0382" w14:textId="24AAB0FB"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5</w:t>
            </w:r>
          </w:p>
        </w:tc>
        <w:tc>
          <w:tcPr>
            <w:tcW w:w="870" w:type="pct"/>
          </w:tcPr>
          <w:p w14:paraId="3C867EA6" w14:textId="435446E1"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6.2%</w:t>
            </w:r>
          </w:p>
        </w:tc>
        <w:tc>
          <w:tcPr>
            <w:tcW w:w="1087" w:type="pct"/>
          </w:tcPr>
          <w:p w14:paraId="0EB579C7" w14:textId="132FFA56"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68</w:t>
            </w:r>
          </w:p>
        </w:tc>
      </w:tr>
      <w:tr w:rsidR="00A27165" w:rsidRPr="002C7FA1" w14:paraId="5D897FDF" w14:textId="77777777" w:rsidTr="00F77613">
        <w:trPr>
          <w:trHeight w:val="581"/>
        </w:trPr>
        <w:tc>
          <w:tcPr>
            <w:cnfStyle w:val="001000000000" w:firstRow="0" w:lastRow="0" w:firstColumn="1" w:lastColumn="0" w:oddVBand="0" w:evenVBand="0" w:oddHBand="0" w:evenHBand="0" w:firstRowFirstColumn="0" w:firstRowLastColumn="0" w:lastRowFirstColumn="0" w:lastRowLastColumn="0"/>
            <w:tcW w:w="2173" w:type="pct"/>
          </w:tcPr>
          <w:p w14:paraId="5C9016A9" w14:textId="7EFB79E8" w:rsidR="00A27165" w:rsidRPr="00012D59" w:rsidRDefault="00A27165" w:rsidP="00A27165">
            <w:r w:rsidRPr="00012D59">
              <w:t>Sustainability and liveability</w:t>
            </w:r>
          </w:p>
        </w:tc>
        <w:tc>
          <w:tcPr>
            <w:tcW w:w="870" w:type="pct"/>
          </w:tcPr>
          <w:p w14:paraId="1EC2441D" w14:textId="1080A8B4"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4</w:t>
            </w:r>
          </w:p>
        </w:tc>
        <w:tc>
          <w:tcPr>
            <w:tcW w:w="870" w:type="pct"/>
          </w:tcPr>
          <w:p w14:paraId="1DBBC389" w14:textId="32D4B8C4"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5%</w:t>
            </w:r>
          </w:p>
        </w:tc>
        <w:tc>
          <w:tcPr>
            <w:tcW w:w="1087" w:type="pct"/>
          </w:tcPr>
          <w:p w14:paraId="47491EAF" w14:textId="25C0F399"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68</w:t>
            </w:r>
          </w:p>
        </w:tc>
      </w:tr>
      <w:tr w:rsidR="00A27165" w:rsidRPr="002C7FA1" w14:paraId="69F3ACAF" w14:textId="77777777" w:rsidTr="00F77613">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173" w:type="pct"/>
          </w:tcPr>
          <w:p w14:paraId="29CE4836" w14:textId="4434B6D3" w:rsidR="00A27165" w:rsidRPr="00012D59" w:rsidRDefault="00A27165" w:rsidP="00A27165">
            <w:r w:rsidRPr="00012D59">
              <w:t>Improved walking and cycling connections</w:t>
            </w:r>
          </w:p>
        </w:tc>
        <w:tc>
          <w:tcPr>
            <w:tcW w:w="870" w:type="pct"/>
          </w:tcPr>
          <w:p w14:paraId="69B51602" w14:textId="3556A328"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8</w:t>
            </w:r>
          </w:p>
        </w:tc>
        <w:tc>
          <w:tcPr>
            <w:tcW w:w="870" w:type="pct"/>
          </w:tcPr>
          <w:p w14:paraId="631A351F" w14:textId="57BDFB97"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10%</w:t>
            </w:r>
          </w:p>
        </w:tc>
        <w:tc>
          <w:tcPr>
            <w:tcW w:w="1087" w:type="pct"/>
          </w:tcPr>
          <w:p w14:paraId="7F74E3C3" w14:textId="2E69A354"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68</w:t>
            </w:r>
          </w:p>
        </w:tc>
      </w:tr>
      <w:tr w:rsidR="00A27165" w:rsidRPr="002C7FA1" w14:paraId="0440CC22" w14:textId="77777777" w:rsidTr="00F77613">
        <w:trPr>
          <w:trHeight w:val="581"/>
        </w:trPr>
        <w:tc>
          <w:tcPr>
            <w:cnfStyle w:val="001000000000" w:firstRow="0" w:lastRow="0" w:firstColumn="1" w:lastColumn="0" w:oddVBand="0" w:evenVBand="0" w:oddHBand="0" w:evenHBand="0" w:firstRowFirstColumn="0" w:firstRowLastColumn="0" w:lastRowFirstColumn="0" w:lastRowLastColumn="0"/>
            <w:tcW w:w="2173" w:type="pct"/>
          </w:tcPr>
          <w:p w14:paraId="5EA2FC2E" w14:textId="44E3D59F" w:rsidR="00A27165" w:rsidRPr="00012D59" w:rsidRDefault="00A27165" w:rsidP="00A27165">
            <w:r w:rsidRPr="00012D59">
              <w:t>Building height guidance</w:t>
            </w:r>
          </w:p>
        </w:tc>
        <w:tc>
          <w:tcPr>
            <w:tcW w:w="870" w:type="pct"/>
          </w:tcPr>
          <w:p w14:paraId="2DB14D53" w14:textId="7387011C"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3</w:t>
            </w:r>
          </w:p>
        </w:tc>
        <w:tc>
          <w:tcPr>
            <w:tcW w:w="870" w:type="pct"/>
          </w:tcPr>
          <w:p w14:paraId="05F0301D" w14:textId="1D4292E6"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3.8%</w:t>
            </w:r>
          </w:p>
        </w:tc>
        <w:tc>
          <w:tcPr>
            <w:tcW w:w="1087" w:type="pct"/>
          </w:tcPr>
          <w:p w14:paraId="6A727C88" w14:textId="1E0A419F" w:rsidR="00A27165" w:rsidRPr="00012D59" w:rsidRDefault="00A27165" w:rsidP="00A27165">
            <w:pPr>
              <w:cnfStyle w:val="000000000000" w:firstRow="0" w:lastRow="0" w:firstColumn="0" w:lastColumn="0" w:oddVBand="0" w:evenVBand="0" w:oddHBand="0" w:evenHBand="0" w:firstRowFirstColumn="0" w:firstRowLastColumn="0" w:lastRowFirstColumn="0" w:lastRowLastColumn="0"/>
            </w:pPr>
            <w:r w:rsidRPr="00012D59">
              <w:t>53</w:t>
            </w:r>
          </w:p>
        </w:tc>
      </w:tr>
      <w:tr w:rsidR="00A27165" w:rsidRPr="002C7FA1" w14:paraId="0116C051" w14:textId="77777777" w:rsidTr="00F77613">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173" w:type="pct"/>
          </w:tcPr>
          <w:p w14:paraId="2E4272B9" w14:textId="60DC9806" w:rsidR="00A27165" w:rsidRPr="00012D59" w:rsidRDefault="00A27165" w:rsidP="00A27165">
            <w:r w:rsidRPr="00012D59">
              <w:t>Housing choice (apartments, townhouses etc)</w:t>
            </w:r>
          </w:p>
        </w:tc>
        <w:tc>
          <w:tcPr>
            <w:tcW w:w="870" w:type="pct"/>
          </w:tcPr>
          <w:p w14:paraId="4637FB2C" w14:textId="09C10BA8"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2</w:t>
            </w:r>
          </w:p>
        </w:tc>
        <w:tc>
          <w:tcPr>
            <w:tcW w:w="870" w:type="pct"/>
          </w:tcPr>
          <w:p w14:paraId="6CABAA43" w14:textId="4DE8D312"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2.5%</w:t>
            </w:r>
          </w:p>
        </w:tc>
        <w:tc>
          <w:tcPr>
            <w:tcW w:w="1087" w:type="pct"/>
          </w:tcPr>
          <w:p w14:paraId="10AFC008" w14:textId="77F6255D" w:rsidR="00A27165" w:rsidRPr="00012D59" w:rsidRDefault="00A27165" w:rsidP="00A27165">
            <w:pPr>
              <w:cnfStyle w:val="000000100000" w:firstRow="0" w:lastRow="0" w:firstColumn="0" w:lastColumn="0" w:oddVBand="0" w:evenVBand="0" w:oddHBand="1" w:evenHBand="0" w:firstRowFirstColumn="0" w:firstRowLastColumn="0" w:lastRowFirstColumn="0" w:lastRowLastColumn="0"/>
            </w:pPr>
            <w:r w:rsidRPr="00012D59">
              <w:t>51</w:t>
            </w:r>
          </w:p>
        </w:tc>
      </w:tr>
    </w:tbl>
    <w:p w14:paraId="2EF49E2C" w14:textId="7FA2DB8D" w:rsidR="00C14B1C" w:rsidRDefault="00C14B1C" w:rsidP="00D80F35">
      <w:pPr>
        <w:spacing w:after="200"/>
        <w:rPr>
          <w:bCs/>
        </w:rPr>
      </w:pPr>
    </w:p>
    <w:p w14:paraId="04002B0B" w14:textId="77777777" w:rsidR="008A073F" w:rsidRDefault="008A073F" w:rsidP="00D80F35">
      <w:pPr>
        <w:spacing w:after="200"/>
        <w:rPr>
          <w:bCs/>
        </w:rPr>
      </w:pPr>
    </w:p>
    <w:p w14:paraId="461A2EB9" w14:textId="77777777" w:rsidR="001D160F" w:rsidRDefault="001D160F">
      <w:pPr>
        <w:spacing w:after="160" w:line="259" w:lineRule="auto"/>
        <w:rPr>
          <w:b/>
        </w:rPr>
      </w:pPr>
      <w:r>
        <w:rPr>
          <w:b/>
        </w:rPr>
        <w:br w:type="page"/>
      </w:r>
    </w:p>
    <w:p w14:paraId="689FF4CF" w14:textId="7FE317EF" w:rsidR="008A073F" w:rsidRDefault="008A073F" w:rsidP="00D80F35">
      <w:pPr>
        <w:spacing w:after="200"/>
        <w:rPr>
          <w:b/>
        </w:rPr>
      </w:pPr>
      <w:r>
        <w:rPr>
          <w:b/>
        </w:rPr>
        <w:lastRenderedPageBreak/>
        <w:t xml:space="preserve">Question 3: </w:t>
      </w:r>
      <w:r w:rsidRPr="008A073F">
        <w:rPr>
          <w:b/>
        </w:rPr>
        <w:t>Please provide any other feedback you may have on the Draft UDF here</w:t>
      </w:r>
    </w:p>
    <w:p w14:paraId="59CA5162" w14:textId="3ED514BD" w:rsidR="001D160F" w:rsidRPr="001D160F" w:rsidRDefault="001D160F" w:rsidP="00D80F35">
      <w:pPr>
        <w:spacing w:after="200"/>
        <w:rPr>
          <w:bCs/>
        </w:rPr>
      </w:pPr>
      <w:r>
        <w:rPr>
          <w:bCs/>
        </w:rPr>
        <w:t>There were 44 responses to this question</w:t>
      </w:r>
      <w:r w:rsidR="006234FD">
        <w:rPr>
          <w:bCs/>
        </w:rPr>
        <w:t>. Some responses may have more than one theme</w:t>
      </w:r>
      <w:r>
        <w:rPr>
          <w:bCs/>
        </w:rPr>
        <w:t>:</w:t>
      </w:r>
    </w:p>
    <w:tbl>
      <w:tblPr>
        <w:tblStyle w:val="GridTable4-Accent2"/>
        <w:tblpPr w:leftFromText="180" w:rightFromText="180" w:vertAnchor="text" w:horzAnchor="margin" w:tblpYSpec="outside"/>
        <w:tblW w:w="5000" w:type="pct"/>
        <w:tblLook w:val="04A0" w:firstRow="1" w:lastRow="0" w:firstColumn="1" w:lastColumn="0" w:noHBand="0" w:noVBand="1"/>
      </w:tblPr>
      <w:tblGrid>
        <w:gridCol w:w="7225"/>
        <w:gridCol w:w="1700"/>
        <w:gridCol w:w="1531"/>
      </w:tblGrid>
      <w:tr w:rsidR="004509E8" w:rsidRPr="0014683A" w14:paraId="33A13AF8" w14:textId="77777777" w:rsidTr="004509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noWrap/>
            <w:hideMark/>
          </w:tcPr>
          <w:p w14:paraId="702FABA0" w14:textId="77777777" w:rsidR="004509E8" w:rsidRPr="0014683A" w:rsidRDefault="004509E8" w:rsidP="004509E8">
            <w:pPr>
              <w:pStyle w:val="Heading2"/>
            </w:pPr>
            <w:bookmarkStart w:id="1" w:name="_Toc210136109"/>
            <w:r>
              <w:t>Theme</w:t>
            </w:r>
            <w:bookmarkEnd w:id="1"/>
          </w:p>
        </w:tc>
        <w:tc>
          <w:tcPr>
            <w:tcW w:w="813" w:type="pct"/>
            <w:noWrap/>
            <w:hideMark/>
          </w:tcPr>
          <w:p w14:paraId="6FD7FFED" w14:textId="77777777" w:rsidR="004509E8" w:rsidRPr="0014683A" w:rsidRDefault="004509E8" w:rsidP="004509E8">
            <w:pPr>
              <w:pStyle w:val="Heading2"/>
              <w:cnfStyle w:val="100000000000" w:firstRow="1" w:lastRow="0" w:firstColumn="0" w:lastColumn="0" w:oddVBand="0" w:evenVBand="0" w:oddHBand="0" w:evenHBand="0" w:firstRowFirstColumn="0" w:firstRowLastColumn="0" w:lastRowFirstColumn="0" w:lastRowLastColumn="0"/>
            </w:pPr>
            <w:bookmarkStart w:id="2" w:name="_Toc210136110"/>
            <w:r>
              <w:t>Percent</w:t>
            </w:r>
            <w:bookmarkEnd w:id="2"/>
          </w:p>
        </w:tc>
        <w:tc>
          <w:tcPr>
            <w:tcW w:w="732" w:type="pct"/>
            <w:noWrap/>
            <w:hideMark/>
          </w:tcPr>
          <w:p w14:paraId="4C820907" w14:textId="77777777" w:rsidR="004509E8" w:rsidRPr="0014683A" w:rsidRDefault="004509E8" w:rsidP="004509E8">
            <w:pPr>
              <w:pStyle w:val="Heading2"/>
              <w:cnfStyle w:val="100000000000" w:firstRow="1" w:lastRow="0" w:firstColumn="0" w:lastColumn="0" w:oddVBand="0" w:evenVBand="0" w:oddHBand="0" w:evenHBand="0" w:firstRowFirstColumn="0" w:firstRowLastColumn="0" w:lastRowFirstColumn="0" w:lastRowLastColumn="0"/>
            </w:pPr>
            <w:bookmarkStart w:id="3" w:name="_Toc210136111"/>
            <w:r>
              <w:t>Count</w:t>
            </w:r>
            <w:bookmarkEnd w:id="3"/>
          </w:p>
        </w:tc>
      </w:tr>
      <w:tr w:rsidR="004509E8" w:rsidRPr="0014683A" w14:paraId="371F7346"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03F56E44" w14:textId="77777777" w:rsidR="004509E8" w:rsidRDefault="00870565" w:rsidP="0084035E">
            <w:pPr>
              <w:pStyle w:val="Heading2"/>
              <w:spacing w:after="0"/>
              <w:rPr>
                <w:bCs w:val="0"/>
                <w:lang w:eastAsia="en-AU"/>
              </w:rPr>
            </w:pPr>
            <w:r w:rsidRPr="00870565">
              <w:rPr>
                <w:b/>
                <w:lang w:eastAsia="en-AU"/>
              </w:rPr>
              <w:t>Traffic congestion and road connections</w:t>
            </w:r>
          </w:p>
          <w:p w14:paraId="35215635" w14:textId="77777777" w:rsidR="0084035E" w:rsidRDefault="0084035E" w:rsidP="0084035E">
            <w:pPr>
              <w:spacing w:after="0"/>
              <w:rPr>
                <w:lang w:eastAsia="en-AU"/>
              </w:rPr>
            </w:pPr>
          </w:p>
          <w:p w14:paraId="0131B31F" w14:textId="4FD83976" w:rsidR="001E219A" w:rsidRDefault="00E070C6" w:rsidP="0084035E">
            <w:pPr>
              <w:spacing w:after="0"/>
              <w:rPr>
                <w:lang w:eastAsia="en-AU"/>
              </w:rPr>
            </w:pPr>
            <w:r>
              <w:rPr>
                <w:b w:val="0"/>
                <w:bCs w:val="0"/>
                <w:lang w:eastAsia="en-AU"/>
              </w:rPr>
              <w:t xml:space="preserve">Concerns that additional housing will make congestion worse. </w:t>
            </w:r>
            <w:r w:rsidR="003A440E">
              <w:rPr>
                <w:b w:val="0"/>
                <w:bCs w:val="0"/>
                <w:lang w:eastAsia="en-AU"/>
              </w:rPr>
              <w:t>Requests to resolve</w:t>
            </w:r>
            <w:r w:rsidR="001E219A">
              <w:rPr>
                <w:b w:val="0"/>
                <w:bCs w:val="0"/>
                <w:lang w:eastAsia="en-AU"/>
              </w:rPr>
              <w:t xml:space="preserve"> </w:t>
            </w:r>
            <w:r w:rsidR="00F662AF">
              <w:rPr>
                <w:b w:val="0"/>
                <w:bCs w:val="0"/>
                <w:lang w:eastAsia="en-AU"/>
              </w:rPr>
              <w:t>issues with current roads and traffic in the Polly Parade / Derrimut Road</w:t>
            </w:r>
            <w:r w:rsidR="003A440E">
              <w:rPr>
                <w:b w:val="0"/>
                <w:bCs w:val="0"/>
                <w:lang w:eastAsia="en-AU"/>
              </w:rPr>
              <w:t xml:space="preserve"> area. </w:t>
            </w:r>
          </w:p>
          <w:p w14:paraId="0678E33D" w14:textId="77777777" w:rsidR="0084035E" w:rsidRDefault="0084035E" w:rsidP="0084035E">
            <w:pPr>
              <w:spacing w:after="0"/>
              <w:rPr>
                <w:lang w:eastAsia="en-AU"/>
              </w:rPr>
            </w:pPr>
          </w:p>
          <w:p w14:paraId="3DBB0014" w14:textId="5AF51023" w:rsidR="0052633D" w:rsidRPr="001E219A" w:rsidRDefault="0052633D" w:rsidP="0084035E">
            <w:pPr>
              <w:spacing w:after="0"/>
              <w:rPr>
                <w:b w:val="0"/>
                <w:bCs w:val="0"/>
                <w:lang w:eastAsia="en-AU"/>
              </w:rPr>
            </w:pPr>
            <w:r>
              <w:rPr>
                <w:b w:val="0"/>
                <w:bCs w:val="0"/>
                <w:lang w:eastAsia="en-AU"/>
              </w:rPr>
              <w:t xml:space="preserve">Example response: </w:t>
            </w:r>
            <w:r w:rsidRPr="0052633D">
              <w:rPr>
                <w:b w:val="0"/>
                <w:bCs w:val="0"/>
                <w:i/>
                <w:iCs/>
                <w:lang w:eastAsia="en-AU"/>
              </w:rPr>
              <w:t>"The most important thing is connecting Polly Parade with Derrimut road immediately. Every morning and afternoon school hours are creating traffic catastrophe</w:t>
            </w:r>
            <w:r>
              <w:rPr>
                <w:b w:val="0"/>
                <w:bCs w:val="0"/>
                <w:i/>
                <w:iCs/>
                <w:lang w:eastAsia="en-AU"/>
              </w:rPr>
              <w:t>”</w:t>
            </w:r>
          </w:p>
        </w:tc>
        <w:tc>
          <w:tcPr>
            <w:tcW w:w="813" w:type="pct"/>
          </w:tcPr>
          <w:p w14:paraId="49FECEB0" w14:textId="24F89A3F" w:rsidR="004509E8" w:rsidRPr="0090463F" w:rsidRDefault="00BD51EB"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44</w:t>
            </w:r>
            <w:r w:rsidR="00097C26">
              <w:rPr>
                <w:b w:val="0"/>
                <w:bCs/>
              </w:rPr>
              <w:t>%</w:t>
            </w:r>
          </w:p>
        </w:tc>
        <w:tc>
          <w:tcPr>
            <w:tcW w:w="732" w:type="pct"/>
          </w:tcPr>
          <w:p w14:paraId="4F4C2475" w14:textId="75694A6F" w:rsidR="004509E8" w:rsidRPr="0090463F" w:rsidRDefault="00B27375"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21</w:t>
            </w:r>
          </w:p>
        </w:tc>
      </w:tr>
      <w:tr w:rsidR="004509E8" w:rsidRPr="0014683A" w14:paraId="2FD46D50" w14:textId="77777777" w:rsidTr="004509E8">
        <w:tc>
          <w:tcPr>
            <w:cnfStyle w:val="001000000000" w:firstRow="0" w:lastRow="0" w:firstColumn="1" w:lastColumn="0" w:oddVBand="0" w:evenVBand="0" w:oddHBand="0" w:evenHBand="0" w:firstRowFirstColumn="0" w:firstRowLastColumn="0" w:lastRowFirstColumn="0" w:lastRowLastColumn="0"/>
            <w:tcW w:w="3455" w:type="pct"/>
          </w:tcPr>
          <w:p w14:paraId="43B9C820" w14:textId="77777777" w:rsidR="00C845F6" w:rsidRPr="00EA0616" w:rsidRDefault="00EE37BD" w:rsidP="0084035E">
            <w:pPr>
              <w:spacing w:after="0"/>
            </w:pPr>
            <w:r w:rsidRPr="00EA0616">
              <w:t>Building height and housing density</w:t>
            </w:r>
          </w:p>
          <w:p w14:paraId="60DE9C21" w14:textId="77777777" w:rsidR="0084035E" w:rsidRPr="00EA0616" w:rsidRDefault="0084035E" w:rsidP="0084035E">
            <w:pPr>
              <w:spacing w:after="0"/>
            </w:pPr>
          </w:p>
          <w:p w14:paraId="33650B1E" w14:textId="1EE9DE9C" w:rsidR="00585FC5" w:rsidRPr="00EA0616" w:rsidRDefault="00585FC5" w:rsidP="0084035E">
            <w:pPr>
              <w:spacing w:after="0"/>
              <w:rPr>
                <w:b w:val="0"/>
                <w:bCs w:val="0"/>
              </w:rPr>
            </w:pPr>
            <w:r w:rsidRPr="00EA0616">
              <w:rPr>
                <w:b w:val="0"/>
                <w:bCs w:val="0"/>
              </w:rPr>
              <w:t xml:space="preserve">Responses </w:t>
            </w:r>
            <w:r w:rsidR="00C05E9C" w:rsidRPr="00EA0616">
              <w:rPr>
                <w:b w:val="0"/>
                <w:bCs w:val="0"/>
              </w:rPr>
              <w:t xml:space="preserve">are reluctant to accept </w:t>
            </w:r>
            <w:r w:rsidRPr="00EA0616">
              <w:rPr>
                <w:b w:val="0"/>
                <w:bCs w:val="0"/>
              </w:rPr>
              <w:t>the shift to apartments and townhouses, citing concerns about neighbourhood character, overcrowding, and infrastructure not being ready to support high-density growth.</w:t>
            </w:r>
          </w:p>
          <w:p w14:paraId="60BF916D" w14:textId="77777777" w:rsidR="0084035E" w:rsidRPr="00EA0616" w:rsidRDefault="0084035E" w:rsidP="0084035E">
            <w:pPr>
              <w:spacing w:after="0"/>
            </w:pPr>
          </w:p>
          <w:p w14:paraId="32487A74" w14:textId="571877FA" w:rsidR="005D64A1" w:rsidRPr="00EA0616" w:rsidRDefault="00755517" w:rsidP="0084035E">
            <w:pPr>
              <w:spacing w:after="0"/>
              <w:rPr>
                <w:b w:val="0"/>
                <w:bCs w:val="0"/>
              </w:rPr>
            </w:pPr>
            <w:r w:rsidRPr="00EA0616">
              <w:rPr>
                <w:b w:val="0"/>
                <w:bCs w:val="0"/>
              </w:rPr>
              <w:t xml:space="preserve">Example response: </w:t>
            </w:r>
            <w:r w:rsidRPr="00EA0616">
              <w:rPr>
                <w:b w:val="0"/>
                <w:bCs w:val="0"/>
                <w:i/>
                <w:iCs/>
              </w:rPr>
              <w:t>"The infrastructure and transport system in Tarneit is not yet ready for high rise apartments”</w:t>
            </w:r>
          </w:p>
        </w:tc>
        <w:tc>
          <w:tcPr>
            <w:tcW w:w="813" w:type="pct"/>
          </w:tcPr>
          <w:p w14:paraId="218E7302" w14:textId="580004ED" w:rsidR="004509E8" w:rsidRPr="0090463F" w:rsidRDefault="00BD51EB"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27</w:t>
            </w:r>
            <w:r w:rsidR="00097C26">
              <w:rPr>
                <w:b w:val="0"/>
                <w:bCs/>
              </w:rPr>
              <w:t>%</w:t>
            </w:r>
          </w:p>
        </w:tc>
        <w:tc>
          <w:tcPr>
            <w:tcW w:w="732" w:type="pct"/>
          </w:tcPr>
          <w:p w14:paraId="70DED669" w14:textId="79E81BB0" w:rsidR="004509E8" w:rsidRPr="0090463F" w:rsidRDefault="00B27375"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13</w:t>
            </w:r>
          </w:p>
        </w:tc>
      </w:tr>
      <w:tr w:rsidR="004509E8" w:rsidRPr="0014683A" w14:paraId="4187F333"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18039A89" w14:textId="77777777" w:rsidR="004509E8" w:rsidRPr="00EA0616" w:rsidRDefault="00814202" w:rsidP="0084035E">
            <w:pPr>
              <w:spacing w:after="0"/>
              <w:rPr>
                <w:b w:val="0"/>
                <w:bCs w:val="0"/>
              </w:rPr>
            </w:pPr>
            <w:r w:rsidRPr="00EA0616">
              <w:t>Public transport</w:t>
            </w:r>
          </w:p>
          <w:p w14:paraId="6199D325" w14:textId="77777777" w:rsidR="0084035E" w:rsidRPr="00EA0616" w:rsidRDefault="0084035E" w:rsidP="0084035E">
            <w:pPr>
              <w:spacing w:after="0"/>
            </w:pPr>
          </w:p>
          <w:p w14:paraId="10FFF948" w14:textId="16493562" w:rsidR="002860DC" w:rsidRPr="00EA0616" w:rsidRDefault="002860DC" w:rsidP="0084035E">
            <w:pPr>
              <w:spacing w:after="0"/>
              <w:rPr>
                <w:b w:val="0"/>
                <w:bCs w:val="0"/>
              </w:rPr>
            </w:pPr>
            <w:r w:rsidRPr="00EA0616">
              <w:rPr>
                <w:b w:val="0"/>
                <w:bCs w:val="0"/>
              </w:rPr>
              <w:t>Respondents want meaningful rapid transit connections</w:t>
            </w:r>
            <w:r w:rsidR="00E467E4" w:rsidRPr="00EA0616">
              <w:rPr>
                <w:b w:val="0"/>
                <w:bCs w:val="0"/>
              </w:rPr>
              <w:t xml:space="preserve">, particularly </w:t>
            </w:r>
            <w:r w:rsidRPr="00EA0616">
              <w:rPr>
                <w:b w:val="0"/>
                <w:bCs w:val="0"/>
              </w:rPr>
              <w:t>to the city.</w:t>
            </w:r>
          </w:p>
          <w:p w14:paraId="4DE71A15" w14:textId="77777777" w:rsidR="0084035E" w:rsidRPr="00EA0616" w:rsidRDefault="0084035E" w:rsidP="0084035E">
            <w:pPr>
              <w:spacing w:after="0"/>
            </w:pPr>
          </w:p>
          <w:p w14:paraId="538A38A6" w14:textId="49295FA0" w:rsidR="00755517" w:rsidRPr="00EA0616" w:rsidRDefault="009D468D" w:rsidP="0084035E">
            <w:pPr>
              <w:spacing w:after="0"/>
              <w:rPr>
                <w:b w:val="0"/>
                <w:bCs w:val="0"/>
              </w:rPr>
            </w:pPr>
            <w:r w:rsidRPr="00EA0616">
              <w:rPr>
                <w:b w:val="0"/>
                <w:bCs w:val="0"/>
              </w:rPr>
              <w:t xml:space="preserve">Example response: </w:t>
            </w:r>
            <w:r w:rsidRPr="00EA0616">
              <w:rPr>
                <w:b w:val="0"/>
                <w:bCs w:val="0"/>
                <w:i/>
                <w:iCs/>
              </w:rPr>
              <w:t>"</w:t>
            </w:r>
            <w:r w:rsidR="00103498" w:rsidRPr="00EA0616">
              <w:rPr>
                <w:b w:val="0"/>
                <w:bCs w:val="0"/>
                <w:i/>
                <w:iCs/>
              </w:rPr>
              <w:t>I appreciate the awareness of public transport and active movement options, but I do hope the area is designed with them at the forefront rather than being an afterthought for car-centric development</w:t>
            </w:r>
            <w:r w:rsidRPr="00EA0616">
              <w:rPr>
                <w:b w:val="0"/>
                <w:bCs w:val="0"/>
                <w:i/>
                <w:iCs/>
              </w:rPr>
              <w:t>"</w:t>
            </w:r>
          </w:p>
        </w:tc>
        <w:tc>
          <w:tcPr>
            <w:tcW w:w="813" w:type="pct"/>
          </w:tcPr>
          <w:p w14:paraId="78AC0DF2" w14:textId="08D96A03" w:rsidR="004509E8" w:rsidRPr="0090463F" w:rsidRDefault="0002611A"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20%</w:t>
            </w:r>
          </w:p>
        </w:tc>
        <w:tc>
          <w:tcPr>
            <w:tcW w:w="732" w:type="pct"/>
          </w:tcPr>
          <w:p w14:paraId="7B9FEE5A" w14:textId="587B1C7B" w:rsidR="004509E8" w:rsidRPr="0090463F" w:rsidRDefault="00B27375"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9</w:t>
            </w:r>
          </w:p>
        </w:tc>
      </w:tr>
      <w:tr w:rsidR="00A73036" w:rsidRPr="0014683A" w14:paraId="117C525B" w14:textId="77777777" w:rsidTr="004509E8">
        <w:tc>
          <w:tcPr>
            <w:cnfStyle w:val="001000000000" w:firstRow="0" w:lastRow="0" w:firstColumn="1" w:lastColumn="0" w:oddVBand="0" w:evenVBand="0" w:oddHBand="0" w:evenHBand="0" w:firstRowFirstColumn="0" w:firstRowLastColumn="0" w:lastRowFirstColumn="0" w:lastRowLastColumn="0"/>
            <w:tcW w:w="3455" w:type="pct"/>
          </w:tcPr>
          <w:p w14:paraId="0502491A" w14:textId="07BA3DCF" w:rsidR="000A5917" w:rsidRDefault="009D468D" w:rsidP="0084035E">
            <w:pPr>
              <w:pStyle w:val="Heading2"/>
              <w:spacing w:after="0"/>
              <w:rPr>
                <w:b/>
              </w:rPr>
            </w:pPr>
            <w:r w:rsidRPr="00EA553C">
              <w:rPr>
                <w:b/>
              </w:rPr>
              <w:t>Infra</w:t>
            </w:r>
            <w:r w:rsidR="002D2A53" w:rsidRPr="00EA553C">
              <w:rPr>
                <w:b/>
              </w:rPr>
              <w:t>structure delivery</w:t>
            </w:r>
          </w:p>
          <w:p w14:paraId="3D0A5025" w14:textId="77777777" w:rsidR="0084035E" w:rsidRDefault="0084035E" w:rsidP="0084035E">
            <w:pPr>
              <w:pStyle w:val="Heading2"/>
              <w:spacing w:after="0"/>
              <w:rPr>
                <w:b/>
              </w:rPr>
            </w:pPr>
          </w:p>
          <w:p w14:paraId="64F4F5B7" w14:textId="33E0F482" w:rsidR="00C62D8E" w:rsidRPr="00560614" w:rsidRDefault="009A14B8" w:rsidP="0084035E">
            <w:pPr>
              <w:pStyle w:val="Heading2"/>
              <w:spacing w:after="0"/>
              <w:rPr>
                <w:b/>
              </w:rPr>
            </w:pPr>
            <w:r>
              <w:rPr>
                <w:bCs w:val="0"/>
              </w:rPr>
              <w:t>F</w:t>
            </w:r>
            <w:r w:rsidR="000802B3">
              <w:rPr>
                <w:bCs w:val="0"/>
              </w:rPr>
              <w:t>rustration with overall delivery</w:t>
            </w:r>
            <w:r w:rsidR="009E5AA1">
              <w:rPr>
                <w:bCs w:val="0"/>
              </w:rPr>
              <w:t xml:space="preserve"> of infrastructure</w:t>
            </w:r>
            <w:r w:rsidR="000C4063">
              <w:rPr>
                <w:bCs w:val="0"/>
              </w:rPr>
              <w:t xml:space="preserve"> in </w:t>
            </w:r>
            <w:r w:rsidR="00B85371">
              <w:rPr>
                <w:bCs w:val="0"/>
              </w:rPr>
              <w:t>the Tarneit area</w:t>
            </w:r>
            <w:r w:rsidR="00F5311E">
              <w:rPr>
                <w:bCs w:val="0"/>
              </w:rPr>
              <w:t xml:space="preserve">. </w:t>
            </w:r>
          </w:p>
          <w:p w14:paraId="6499EC16" w14:textId="77777777" w:rsidR="0084035E" w:rsidRDefault="0084035E" w:rsidP="0084035E">
            <w:pPr>
              <w:spacing w:after="0"/>
            </w:pPr>
          </w:p>
          <w:p w14:paraId="78F1538A" w14:textId="5810F82A" w:rsidR="00642198" w:rsidRPr="001B5AC0" w:rsidRDefault="00C62D8E" w:rsidP="0084035E">
            <w:pPr>
              <w:spacing w:after="0"/>
              <w:rPr>
                <w:b w:val="0"/>
                <w:bCs w:val="0"/>
              </w:rPr>
            </w:pPr>
            <w:r w:rsidRPr="00685C16">
              <w:rPr>
                <w:b w:val="0"/>
                <w:bCs w:val="0"/>
              </w:rPr>
              <w:t xml:space="preserve">Example </w:t>
            </w:r>
            <w:r w:rsidRPr="00876785">
              <w:rPr>
                <w:b w:val="0"/>
                <w:bCs w:val="0"/>
              </w:rPr>
              <w:t>response</w:t>
            </w:r>
            <w:r w:rsidR="00685C16" w:rsidRPr="00876785">
              <w:rPr>
                <w:b w:val="0"/>
                <w:bCs w:val="0"/>
              </w:rPr>
              <w:t>: “</w:t>
            </w:r>
            <w:r w:rsidR="00876785" w:rsidRPr="00876785">
              <w:rPr>
                <w:b w:val="0"/>
                <w:bCs w:val="0"/>
                <w:i/>
                <w:iCs/>
              </w:rPr>
              <w:t xml:space="preserve">We want the red light intersection done at Polly parade and middle street asap </w:t>
            </w:r>
            <w:r w:rsidR="00685C16" w:rsidRPr="00876785">
              <w:rPr>
                <w:b w:val="0"/>
                <w:bCs w:val="0"/>
                <w:i/>
                <w:iCs/>
              </w:rPr>
              <w:t>"</w:t>
            </w:r>
          </w:p>
        </w:tc>
        <w:tc>
          <w:tcPr>
            <w:tcW w:w="813" w:type="pct"/>
          </w:tcPr>
          <w:p w14:paraId="5D1EDCE7" w14:textId="506264DE" w:rsidR="00A73036" w:rsidRDefault="00BD51EB"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19</w:t>
            </w:r>
            <w:r w:rsidR="00027066">
              <w:rPr>
                <w:b w:val="0"/>
                <w:bCs/>
              </w:rPr>
              <w:t>%</w:t>
            </w:r>
          </w:p>
        </w:tc>
        <w:tc>
          <w:tcPr>
            <w:tcW w:w="732" w:type="pct"/>
          </w:tcPr>
          <w:p w14:paraId="040D68DB" w14:textId="31436D41" w:rsidR="00A73036" w:rsidRDefault="00BD51EB"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9</w:t>
            </w:r>
          </w:p>
        </w:tc>
      </w:tr>
      <w:tr w:rsidR="00A73036" w:rsidRPr="0014683A" w14:paraId="6BC13BAF"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4C6F6863" w14:textId="77777777" w:rsidR="00560614" w:rsidRDefault="000A5917" w:rsidP="0084035E">
            <w:pPr>
              <w:pStyle w:val="Heading2"/>
              <w:spacing w:after="0"/>
              <w:rPr>
                <w:bCs w:val="0"/>
              </w:rPr>
            </w:pPr>
            <w:r>
              <w:rPr>
                <w:b/>
              </w:rPr>
              <w:t xml:space="preserve">Minor themes: </w:t>
            </w:r>
          </w:p>
          <w:p w14:paraId="464C8EA2" w14:textId="4485648E" w:rsidR="000A5917" w:rsidRPr="00737009" w:rsidRDefault="00027066" w:rsidP="0084035E">
            <w:pPr>
              <w:pStyle w:val="Heading2"/>
              <w:spacing w:after="0"/>
            </w:pPr>
            <w:r>
              <w:rPr>
                <w:b/>
              </w:rPr>
              <w:t xml:space="preserve">These themes </w:t>
            </w:r>
            <w:r w:rsidR="00560614">
              <w:rPr>
                <w:b/>
              </w:rPr>
              <w:t>raised by less than 7 respondents each</w:t>
            </w:r>
          </w:p>
          <w:p w14:paraId="4B9FC271" w14:textId="6DB931B6" w:rsidR="000A5917" w:rsidRPr="000C4063" w:rsidRDefault="000A5917" w:rsidP="0084035E">
            <w:pPr>
              <w:pStyle w:val="ListParagraph"/>
              <w:numPr>
                <w:ilvl w:val="0"/>
                <w:numId w:val="31"/>
              </w:numPr>
              <w:spacing w:after="0"/>
              <w:rPr>
                <w:b w:val="0"/>
                <w:bCs w:val="0"/>
              </w:rPr>
            </w:pPr>
            <w:r w:rsidRPr="00EA553C">
              <w:t>Retail mix</w:t>
            </w:r>
            <w:r w:rsidRPr="000802B3">
              <w:rPr>
                <w:b w:val="0"/>
                <w:bCs w:val="0"/>
              </w:rPr>
              <w:t xml:space="preserve"> </w:t>
            </w:r>
            <w:r>
              <w:rPr>
                <w:b w:val="0"/>
                <w:bCs w:val="0"/>
              </w:rPr>
              <w:t xml:space="preserve">– Calls for diverse mix of large and small retailers and </w:t>
            </w:r>
            <w:r w:rsidR="00C75B43">
              <w:rPr>
                <w:b w:val="0"/>
                <w:bCs w:val="0"/>
              </w:rPr>
              <w:t>a limit on fast food.</w:t>
            </w:r>
          </w:p>
          <w:p w14:paraId="4AF3443D" w14:textId="77777777" w:rsidR="000A5917" w:rsidRPr="003A00C7" w:rsidRDefault="000A5917" w:rsidP="0084035E">
            <w:pPr>
              <w:pStyle w:val="ListParagraph"/>
              <w:numPr>
                <w:ilvl w:val="0"/>
                <w:numId w:val="31"/>
              </w:numPr>
              <w:spacing w:after="0"/>
              <w:rPr>
                <w:b w:val="0"/>
                <w:bCs w:val="0"/>
              </w:rPr>
            </w:pPr>
            <w:r w:rsidRPr="00EA553C">
              <w:t>Other community facilities</w:t>
            </w:r>
            <w:r>
              <w:rPr>
                <w:b w:val="0"/>
                <w:bCs w:val="0"/>
              </w:rPr>
              <w:t xml:space="preserve"> – Calls for investment in other community facilities </w:t>
            </w:r>
          </w:p>
          <w:p w14:paraId="26C57BF5" w14:textId="77777777" w:rsidR="00560614" w:rsidRPr="00560614" w:rsidRDefault="000A5917" w:rsidP="0084035E">
            <w:pPr>
              <w:pStyle w:val="ListParagraph"/>
              <w:numPr>
                <w:ilvl w:val="0"/>
                <w:numId w:val="31"/>
              </w:numPr>
              <w:spacing w:after="0"/>
              <w:rPr>
                <w:b w:val="0"/>
                <w:bCs w:val="0"/>
              </w:rPr>
            </w:pPr>
            <w:r w:rsidRPr="00EA553C">
              <w:t>Walking and cycling connectivity</w:t>
            </w:r>
            <w:r>
              <w:rPr>
                <w:b w:val="0"/>
                <w:bCs w:val="0"/>
              </w:rPr>
              <w:t xml:space="preserve"> – Poor access between residential areas and Tarneit train station results in car park pressure and traffic.</w:t>
            </w:r>
          </w:p>
          <w:p w14:paraId="3E098D3F" w14:textId="3BC8F0AA" w:rsidR="00B90268" w:rsidRPr="00560614" w:rsidRDefault="000A5917" w:rsidP="0084035E">
            <w:pPr>
              <w:pStyle w:val="ListParagraph"/>
              <w:numPr>
                <w:ilvl w:val="0"/>
                <w:numId w:val="31"/>
              </w:numPr>
              <w:spacing w:after="0"/>
              <w:rPr>
                <w:b w:val="0"/>
                <w:bCs w:val="0"/>
              </w:rPr>
            </w:pPr>
            <w:r w:rsidRPr="00560614">
              <w:rPr>
                <w:bCs w:val="0"/>
              </w:rPr>
              <w:t>Environment</w:t>
            </w:r>
            <w:r>
              <w:t xml:space="preserve"> – </w:t>
            </w:r>
            <w:r w:rsidRPr="00560614">
              <w:rPr>
                <w:b w:val="0"/>
                <w:bCs w:val="0"/>
              </w:rPr>
              <w:t>Support for tree lined streets / landscaping, concerns high density will take away from that</w:t>
            </w:r>
          </w:p>
        </w:tc>
        <w:tc>
          <w:tcPr>
            <w:tcW w:w="813" w:type="pct"/>
          </w:tcPr>
          <w:p w14:paraId="0F7C70B2" w14:textId="09984081" w:rsidR="00A73036" w:rsidRDefault="0002706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64%</w:t>
            </w:r>
          </w:p>
        </w:tc>
        <w:tc>
          <w:tcPr>
            <w:tcW w:w="732" w:type="pct"/>
          </w:tcPr>
          <w:p w14:paraId="33FC2918" w14:textId="0FE1A422" w:rsidR="00A73036" w:rsidRDefault="00685C1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28</w:t>
            </w:r>
          </w:p>
        </w:tc>
      </w:tr>
    </w:tbl>
    <w:p w14:paraId="486D1464" w14:textId="0048797F" w:rsidR="00002B5C" w:rsidRPr="00002B5C" w:rsidRDefault="00002B5C" w:rsidP="00002B5C">
      <w:pPr>
        <w:framePr w:hSpace="180" w:wrap="around" w:vAnchor="text" w:hAnchor="margin" w:y="98"/>
        <w:spacing w:after="200"/>
        <w:jc w:val="center"/>
      </w:pPr>
      <w:r w:rsidRPr="00002B5C">
        <w:t xml:space="preserve"> </w:t>
      </w:r>
    </w:p>
    <w:p w14:paraId="1482E2E7" w14:textId="7C47870A" w:rsidR="00C845F6" w:rsidRDefault="00C845F6">
      <w:pPr>
        <w:spacing w:after="160" w:line="259" w:lineRule="auto"/>
        <w:rPr>
          <w:rFonts w:asciiTheme="majorHAnsi" w:hAnsiTheme="majorHAnsi" w:cstheme="majorHAnsi"/>
          <w:b/>
          <w:bCs/>
          <w:color w:val="7DB08C" w:themeColor="text2"/>
          <w:sz w:val="48"/>
          <w:szCs w:val="48"/>
        </w:rPr>
      </w:pPr>
    </w:p>
    <w:p w14:paraId="1923BEA9" w14:textId="5FF5DC5C" w:rsidR="00E96C9A" w:rsidRDefault="007B13B3" w:rsidP="0084035E">
      <w:pPr>
        <w:pStyle w:val="Heading1"/>
      </w:pPr>
      <w:r>
        <w:br w:type="page"/>
      </w:r>
      <w:r w:rsidR="00E96C9A">
        <w:lastRenderedPageBreak/>
        <w:t>Next</w:t>
      </w:r>
      <w:r w:rsidR="0002372F">
        <w:t xml:space="preserve"> s</w:t>
      </w:r>
      <w:r w:rsidR="00E96C9A">
        <w:t>teps</w:t>
      </w:r>
    </w:p>
    <w:p w14:paraId="2C7B4671" w14:textId="77777777" w:rsidR="00F27B10" w:rsidRDefault="000A1732" w:rsidP="00C259C2">
      <w:r w:rsidRPr="000A1732">
        <w:t xml:space="preserve">All submissions will be carefully considered to understand if and how the UDF needs to be refined. While not every specific comment will result in a change to the UDF, </w:t>
      </w:r>
      <w:r w:rsidR="00F27B10">
        <w:t xml:space="preserve">the </w:t>
      </w:r>
      <w:r w:rsidRPr="000A1732">
        <w:t xml:space="preserve">feedback plays an important role in helping Council finalise the UDF. </w:t>
      </w:r>
    </w:p>
    <w:p w14:paraId="55B8AD59" w14:textId="64858903" w:rsidR="00647C39" w:rsidRDefault="00B61A2D" w:rsidP="00C259C2">
      <w:r>
        <w:t>A</w:t>
      </w:r>
      <w:r w:rsidR="00C845F6">
        <w:t xml:space="preserve">n Officer recommendation will be provided to </w:t>
      </w:r>
      <w:r>
        <w:t>Council</w:t>
      </w:r>
      <w:r w:rsidR="00B9248D">
        <w:t xml:space="preserve"> </w:t>
      </w:r>
      <w:r w:rsidR="00D1186F">
        <w:t>later in 2026</w:t>
      </w:r>
      <w:r>
        <w:t>.</w:t>
      </w:r>
      <w:r w:rsidR="00647C39" w:rsidRPr="00647C39">
        <w:t xml:space="preserve"> </w:t>
      </w:r>
      <w:r w:rsidR="00647C39">
        <w:t>O</w:t>
      </w:r>
      <w:r w:rsidR="00647C39" w:rsidRPr="000A1732">
        <w:t>nce adopted, the UDF is finalised and available to be used to guide development of the area.</w:t>
      </w:r>
    </w:p>
    <w:p w14:paraId="45EB9273" w14:textId="1E07D5DF" w:rsidR="00CE5571" w:rsidRDefault="00CE5571" w:rsidP="00C259C2"/>
    <w:p w14:paraId="0727C764" w14:textId="795E2A41" w:rsidR="00C259C2" w:rsidRPr="005E1CA6" w:rsidRDefault="00B34DD9" w:rsidP="00C259C2">
      <w:r>
        <w:rPr>
          <w:b/>
          <w:bCs/>
          <w:noProof/>
        </w:rPr>
        <w:drawing>
          <wp:inline distT="0" distB="0" distL="0" distR="0" wp14:anchorId="22E8A73C" wp14:editId="4D5C812F">
            <wp:extent cx="6645910" cy="1223065"/>
            <wp:effectExtent l="19050" t="0" r="21590" b="0"/>
            <wp:docPr id="15472026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7CE82422" w14:textId="0C3EC81A" w:rsidR="00525393" w:rsidRPr="00C259C2" w:rsidRDefault="00525393" w:rsidP="00C259C2">
      <w:pPr>
        <w:rPr>
          <w:b/>
          <w:bCs/>
        </w:rPr>
      </w:pPr>
    </w:p>
    <w:bookmarkEnd w:id="0"/>
    <w:p w14:paraId="7EF32E00" w14:textId="77777777" w:rsidR="00C259C2" w:rsidRDefault="00C259C2" w:rsidP="00C259C2"/>
    <w:p w14:paraId="144F849E" w14:textId="77777777" w:rsidR="00C14B1C" w:rsidRDefault="00C14B1C">
      <w:pPr>
        <w:spacing w:after="160" w:line="259" w:lineRule="auto"/>
        <w:rPr>
          <w:rFonts w:asciiTheme="majorHAnsi" w:hAnsiTheme="majorHAnsi" w:cstheme="majorHAnsi"/>
          <w:b/>
          <w:bCs/>
          <w:color w:val="7DB08C" w:themeColor="text2"/>
          <w:sz w:val="48"/>
          <w:szCs w:val="48"/>
        </w:rPr>
      </w:pPr>
      <w:r>
        <w:br w:type="page"/>
      </w:r>
    </w:p>
    <w:p w14:paraId="36376303" w14:textId="5A0887D3" w:rsidR="00157340" w:rsidRPr="00742BAC" w:rsidRDefault="00157340" w:rsidP="00157340">
      <w:pPr>
        <w:pStyle w:val="Heading1"/>
      </w:pPr>
      <w:r>
        <w:lastRenderedPageBreak/>
        <w:t xml:space="preserve">Appendix 1: </w:t>
      </w:r>
      <w:r w:rsidRPr="001A1E71">
        <w:t xml:space="preserve">Who </w:t>
      </w:r>
      <w:r w:rsidR="0002372F">
        <w:t xml:space="preserve">did </w:t>
      </w:r>
      <w:r w:rsidRPr="001A1E71">
        <w:t>we hear from</w:t>
      </w:r>
      <w:r w:rsidR="0002372F">
        <w:t>?</w:t>
      </w:r>
    </w:p>
    <w:p w14:paraId="05DE3399" w14:textId="2416EFF5" w:rsidR="00157340" w:rsidRDefault="00157340" w:rsidP="00157340">
      <w:r w:rsidRPr="00E57364">
        <w:t>The below highlights who we heard from during our engagement via The Loop survey.</w:t>
      </w:r>
      <w:r>
        <w:t xml:space="preserve"> </w:t>
      </w:r>
    </w:p>
    <w:tbl>
      <w:tblPr>
        <w:tblStyle w:val="GridTable4-Accent2"/>
        <w:tblW w:w="1963" w:type="pct"/>
        <w:tblLook w:val="04A0" w:firstRow="1" w:lastRow="0" w:firstColumn="1" w:lastColumn="0" w:noHBand="0" w:noVBand="1"/>
      </w:tblPr>
      <w:tblGrid>
        <w:gridCol w:w="1556"/>
        <w:gridCol w:w="1415"/>
        <w:gridCol w:w="1134"/>
      </w:tblGrid>
      <w:tr w:rsidR="00157340" w:rsidRPr="00F71531" w14:paraId="55431C8B" w14:textId="77777777" w:rsidTr="00E605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noWrap/>
            <w:vAlign w:val="center"/>
            <w:hideMark/>
          </w:tcPr>
          <w:p w14:paraId="6EC4330B" w14:textId="29AC7685" w:rsidR="00157340" w:rsidRPr="001D00AD" w:rsidRDefault="001D00AD" w:rsidP="00291DA6">
            <w:pPr>
              <w:spacing w:after="160" w:line="259" w:lineRule="auto"/>
              <w:rPr>
                <w:szCs w:val="20"/>
              </w:rPr>
            </w:pPr>
            <w:r w:rsidRPr="001D00AD">
              <w:t>Age Group</w:t>
            </w:r>
          </w:p>
        </w:tc>
        <w:tc>
          <w:tcPr>
            <w:tcW w:w="1724" w:type="pct"/>
            <w:noWrap/>
            <w:vAlign w:val="center"/>
            <w:hideMark/>
          </w:tcPr>
          <w:p w14:paraId="77E71FB5" w14:textId="5C88B665" w:rsidR="00157340" w:rsidRPr="00291DA6" w:rsidRDefault="007D21B6" w:rsidP="00291DA6">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Pr>
                <w:szCs w:val="20"/>
              </w:rPr>
              <w:t>%</w:t>
            </w:r>
          </w:p>
        </w:tc>
        <w:tc>
          <w:tcPr>
            <w:tcW w:w="1381" w:type="pct"/>
            <w:noWrap/>
            <w:vAlign w:val="center"/>
            <w:hideMark/>
          </w:tcPr>
          <w:p w14:paraId="78B8668D" w14:textId="77777777" w:rsidR="00157340" w:rsidRPr="00291DA6" w:rsidRDefault="00157340" w:rsidP="00291DA6">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sidRPr="00291DA6">
              <w:rPr>
                <w:szCs w:val="20"/>
              </w:rPr>
              <w:t>Count</w:t>
            </w:r>
          </w:p>
        </w:tc>
      </w:tr>
      <w:tr w:rsidR="0001031B" w:rsidRPr="00F71531" w14:paraId="1CC217A6" w14:textId="77777777" w:rsidTr="006E3D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58D8C55F" w14:textId="022A0A2E" w:rsidR="0001031B" w:rsidRPr="00291DA6" w:rsidRDefault="0001031B" w:rsidP="0001031B">
            <w:pPr>
              <w:pStyle w:val="Heading2"/>
              <w:rPr>
                <w:rFonts w:asciiTheme="minorHAnsi" w:hAnsiTheme="minorHAnsi" w:cstheme="minorHAnsi"/>
                <w:color w:val="111827"/>
                <w:szCs w:val="20"/>
              </w:rPr>
            </w:pPr>
            <w:r>
              <w:rPr>
                <w:rFonts w:asciiTheme="minorHAnsi" w:hAnsiTheme="minorHAnsi" w:cstheme="minorHAnsi"/>
                <w:color w:val="111827"/>
                <w:szCs w:val="20"/>
              </w:rPr>
              <w:t>Under 12</w:t>
            </w:r>
          </w:p>
        </w:tc>
        <w:tc>
          <w:tcPr>
            <w:tcW w:w="1724" w:type="pct"/>
            <w:tcBorders>
              <w:top w:val="single" w:sz="2" w:space="0" w:color="E0E0E0"/>
              <w:left w:val="single" w:sz="2" w:space="0" w:color="E0E0E0"/>
              <w:bottom w:val="single" w:sz="2" w:space="0" w:color="E0E0E0"/>
              <w:right w:val="single" w:sz="2" w:space="0" w:color="E0E0E0"/>
            </w:tcBorders>
          </w:tcPr>
          <w:p w14:paraId="0F18C361" w14:textId="6E9CA9A7"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r w:rsidRPr="0001031B">
              <w:rPr>
                <w:b w:val="0"/>
                <w:bCs/>
                <w:color w:val="333333"/>
                <w:szCs w:val="20"/>
              </w:rPr>
              <w:t>0%</w:t>
            </w:r>
          </w:p>
        </w:tc>
        <w:tc>
          <w:tcPr>
            <w:tcW w:w="1381" w:type="pct"/>
            <w:tcBorders>
              <w:top w:val="single" w:sz="2" w:space="0" w:color="E0E0E0"/>
              <w:left w:val="single" w:sz="2" w:space="0" w:color="E0E0E0"/>
              <w:bottom w:val="single" w:sz="2" w:space="0" w:color="E0E0E0"/>
              <w:right w:val="single" w:sz="2" w:space="0" w:color="E0E0E0"/>
            </w:tcBorders>
          </w:tcPr>
          <w:p w14:paraId="440C0900" w14:textId="0B255219"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0</w:t>
            </w:r>
          </w:p>
        </w:tc>
      </w:tr>
      <w:tr w:rsidR="0001031B" w:rsidRPr="00F71531" w14:paraId="4D179F86" w14:textId="77777777" w:rsidTr="006E3D28">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3788FABC" w14:textId="248BE527" w:rsidR="0001031B" w:rsidRPr="00291DA6" w:rsidRDefault="0001031B" w:rsidP="0001031B">
            <w:pPr>
              <w:pStyle w:val="Heading2"/>
              <w:rPr>
                <w:rFonts w:asciiTheme="minorHAnsi" w:hAnsiTheme="minorHAnsi" w:cstheme="minorHAnsi"/>
                <w:color w:val="111827"/>
                <w:szCs w:val="20"/>
              </w:rPr>
            </w:pPr>
            <w:r>
              <w:rPr>
                <w:rFonts w:asciiTheme="minorHAnsi" w:hAnsiTheme="minorHAnsi" w:cstheme="minorHAnsi"/>
                <w:color w:val="111827"/>
                <w:szCs w:val="20"/>
              </w:rPr>
              <w:t>12-17</w:t>
            </w:r>
          </w:p>
        </w:tc>
        <w:tc>
          <w:tcPr>
            <w:tcW w:w="1724" w:type="pct"/>
            <w:tcBorders>
              <w:top w:val="single" w:sz="2" w:space="0" w:color="E0E0E0"/>
              <w:left w:val="single" w:sz="2" w:space="0" w:color="E0E0E0"/>
              <w:bottom w:val="single" w:sz="2" w:space="0" w:color="E0E0E0"/>
              <w:right w:val="single" w:sz="2" w:space="0" w:color="E0E0E0"/>
            </w:tcBorders>
          </w:tcPr>
          <w:p w14:paraId="1D07D12C" w14:textId="31CB483F"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r w:rsidRPr="0001031B">
              <w:rPr>
                <w:b w:val="0"/>
                <w:bCs/>
                <w:color w:val="333333"/>
                <w:szCs w:val="20"/>
              </w:rPr>
              <w:t>2.5%</w:t>
            </w:r>
          </w:p>
        </w:tc>
        <w:tc>
          <w:tcPr>
            <w:tcW w:w="1381" w:type="pct"/>
            <w:tcBorders>
              <w:top w:val="single" w:sz="2" w:space="0" w:color="E0E0E0"/>
              <w:left w:val="single" w:sz="2" w:space="0" w:color="E0E0E0"/>
              <w:bottom w:val="single" w:sz="2" w:space="0" w:color="E0E0E0"/>
              <w:right w:val="single" w:sz="2" w:space="0" w:color="E0E0E0"/>
            </w:tcBorders>
          </w:tcPr>
          <w:p w14:paraId="4FF0346A" w14:textId="5E9F7772"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2</w:t>
            </w:r>
          </w:p>
        </w:tc>
      </w:tr>
      <w:tr w:rsidR="0001031B" w:rsidRPr="00F71531" w14:paraId="32560822" w14:textId="77777777" w:rsidTr="006E3D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030E7AA0" w14:textId="3AA4B9C7" w:rsidR="0001031B" w:rsidRPr="00291DA6" w:rsidRDefault="0001031B" w:rsidP="0001031B">
            <w:pPr>
              <w:pStyle w:val="Heading2"/>
              <w:rPr>
                <w:rFonts w:asciiTheme="minorHAnsi" w:hAnsiTheme="minorHAnsi" w:cstheme="minorHAnsi"/>
                <w:color w:val="111827"/>
                <w:szCs w:val="20"/>
              </w:rPr>
            </w:pPr>
            <w:r>
              <w:rPr>
                <w:rFonts w:asciiTheme="minorHAnsi" w:hAnsiTheme="minorHAnsi" w:cstheme="minorHAnsi"/>
                <w:color w:val="111827"/>
                <w:szCs w:val="20"/>
              </w:rPr>
              <w:t>18-24</w:t>
            </w:r>
          </w:p>
        </w:tc>
        <w:tc>
          <w:tcPr>
            <w:tcW w:w="1724" w:type="pct"/>
            <w:tcBorders>
              <w:top w:val="single" w:sz="2" w:space="0" w:color="E0E0E0"/>
              <w:left w:val="single" w:sz="2" w:space="0" w:color="E0E0E0"/>
              <w:bottom w:val="single" w:sz="2" w:space="0" w:color="E0E0E0"/>
              <w:right w:val="single" w:sz="2" w:space="0" w:color="E0E0E0"/>
            </w:tcBorders>
          </w:tcPr>
          <w:p w14:paraId="5D82FB41" w14:textId="26B63319"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r w:rsidRPr="0001031B">
              <w:rPr>
                <w:b w:val="0"/>
                <w:bCs/>
                <w:color w:val="333333"/>
                <w:szCs w:val="20"/>
              </w:rPr>
              <w:t>2.5%</w:t>
            </w:r>
          </w:p>
        </w:tc>
        <w:tc>
          <w:tcPr>
            <w:tcW w:w="1381" w:type="pct"/>
            <w:tcBorders>
              <w:top w:val="single" w:sz="2" w:space="0" w:color="E0E0E0"/>
              <w:left w:val="single" w:sz="2" w:space="0" w:color="E0E0E0"/>
              <w:bottom w:val="single" w:sz="2" w:space="0" w:color="E0E0E0"/>
              <w:right w:val="single" w:sz="2" w:space="0" w:color="E0E0E0"/>
            </w:tcBorders>
          </w:tcPr>
          <w:p w14:paraId="04EDD020" w14:textId="36D30207"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2</w:t>
            </w:r>
          </w:p>
        </w:tc>
      </w:tr>
      <w:tr w:rsidR="0001031B" w:rsidRPr="00F71531" w14:paraId="394113E4" w14:textId="77777777" w:rsidTr="006E3D28">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4B8A87F2" w14:textId="77777777" w:rsidR="0001031B" w:rsidRPr="00291DA6" w:rsidRDefault="0001031B" w:rsidP="0001031B">
            <w:pPr>
              <w:pStyle w:val="Heading2"/>
              <w:rPr>
                <w:rFonts w:asciiTheme="minorHAnsi" w:hAnsiTheme="minorHAnsi" w:cstheme="minorHAnsi"/>
                <w:bCs w:val="0"/>
                <w:szCs w:val="20"/>
              </w:rPr>
            </w:pPr>
            <w:bookmarkStart w:id="4" w:name="_Toc198709687"/>
            <w:r w:rsidRPr="00291DA6">
              <w:rPr>
                <w:rFonts w:asciiTheme="minorHAnsi" w:hAnsiTheme="minorHAnsi" w:cstheme="minorHAnsi"/>
                <w:color w:val="111827"/>
                <w:szCs w:val="20"/>
              </w:rPr>
              <w:t>25-34</w:t>
            </w:r>
            <w:bookmarkEnd w:id="4"/>
          </w:p>
        </w:tc>
        <w:tc>
          <w:tcPr>
            <w:tcW w:w="1724" w:type="pct"/>
            <w:tcBorders>
              <w:top w:val="single" w:sz="2" w:space="0" w:color="E0E0E0"/>
              <w:left w:val="single" w:sz="2" w:space="0" w:color="E0E0E0"/>
              <w:bottom w:val="single" w:sz="2" w:space="0" w:color="E0E0E0"/>
              <w:right w:val="single" w:sz="2" w:space="0" w:color="E0E0E0"/>
            </w:tcBorders>
          </w:tcPr>
          <w:p w14:paraId="1C8E25AF" w14:textId="58018602"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16.2%</w:t>
            </w:r>
          </w:p>
        </w:tc>
        <w:tc>
          <w:tcPr>
            <w:tcW w:w="1381" w:type="pct"/>
            <w:tcBorders>
              <w:top w:val="single" w:sz="2" w:space="0" w:color="E0E0E0"/>
              <w:left w:val="single" w:sz="2" w:space="0" w:color="E0E0E0"/>
              <w:bottom w:val="single" w:sz="2" w:space="0" w:color="E0E0E0"/>
              <w:right w:val="single" w:sz="2" w:space="0" w:color="E0E0E0"/>
            </w:tcBorders>
          </w:tcPr>
          <w:p w14:paraId="14486B17" w14:textId="4D7ECECC"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13</w:t>
            </w:r>
          </w:p>
        </w:tc>
      </w:tr>
      <w:tr w:rsidR="0001031B" w:rsidRPr="00F71531" w14:paraId="38C40CC3" w14:textId="77777777" w:rsidTr="006E3D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10A4F70F" w14:textId="77777777" w:rsidR="0001031B" w:rsidRPr="00291DA6" w:rsidRDefault="0001031B" w:rsidP="0001031B">
            <w:pPr>
              <w:pStyle w:val="Heading2"/>
              <w:rPr>
                <w:rFonts w:asciiTheme="minorHAnsi" w:hAnsiTheme="minorHAnsi" w:cstheme="minorHAnsi"/>
                <w:bCs w:val="0"/>
                <w:szCs w:val="20"/>
              </w:rPr>
            </w:pPr>
            <w:bookmarkStart w:id="5" w:name="_Toc198709690"/>
            <w:r w:rsidRPr="00291DA6">
              <w:rPr>
                <w:rFonts w:asciiTheme="minorHAnsi" w:hAnsiTheme="minorHAnsi" w:cstheme="minorHAnsi"/>
                <w:color w:val="111827"/>
                <w:szCs w:val="20"/>
              </w:rPr>
              <w:t>35-44</w:t>
            </w:r>
            <w:bookmarkEnd w:id="5"/>
          </w:p>
        </w:tc>
        <w:tc>
          <w:tcPr>
            <w:tcW w:w="1724" w:type="pct"/>
            <w:tcBorders>
              <w:top w:val="single" w:sz="2" w:space="0" w:color="E0E0E0"/>
              <w:left w:val="single" w:sz="2" w:space="0" w:color="E0E0E0"/>
              <w:bottom w:val="single" w:sz="2" w:space="0" w:color="E0E0E0"/>
              <w:right w:val="single" w:sz="2" w:space="0" w:color="E0E0E0"/>
            </w:tcBorders>
          </w:tcPr>
          <w:p w14:paraId="23A6BD23" w14:textId="14D03A4F"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56.2%</w:t>
            </w:r>
          </w:p>
        </w:tc>
        <w:tc>
          <w:tcPr>
            <w:tcW w:w="1381" w:type="pct"/>
            <w:tcBorders>
              <w:top w:val="single" w:sz="2" w:space="0" w:color="E0E0E0"/>
              <w:left w:val="single" w:sz="2" w:space="0" w:color="E0E0E0"/>
              <w:bottom w:val="single" w:sz="2" w:space="0" w:color="E0E0E0"/>
              <w:right w:val="single" w:sz="2" w:space="0" w:color="E0E0E0"/>
            </w:tcBorders>
          </w:tcPr>
          <w:p w14:paraId="4EB2B484" w14:textId="1359A625"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45</w:t>
            </w:r>
          </w:p>
        </w:tc>
      </w:tr>
      <w:tr w:rsidR="0001031B" w:rsidRPr="00F71531" w14:paraId="65FFF3D1" w14:textId="77777777" w:rsidTr="006E3D28">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542A6264" w14:textId="77777777" w:rsidR="0001031B" w:rsidRPr="00291DA6" w:rsidRDefault="0001031B" w:rsidP="0001031B">
            <w:pPr>
              <w:pStyle w:val="Heading2"/>
              <w:rPr>
                <w:rFonts w:asciiTheme="minorHAnsi" w:hAnsiTheme="minorHAnsi" w:cstheme="minorHAnsi"/>
                <w:bCs w:val="0"/>
                <w:szCs w:val="20"/>
              </w:rPr>
            </w:pPr>
            <w:bookmarkStart w:id="6" w:name="_Toc198709693"/>
            <w:r w:rsidRPr="00291DA6">
              <w:rPr>
                <w:rFonts w:asciiTheme="minorHAnsi" w:hAnsiTheme="minorHAnsi" w:cstheme="minorHAnsi"/>
                <w:color w:val="111827"/>
                <w:szCs w:val="20"/>
              </w:rPr>
              <w:t>45-54</w:t>
            </w:r>
            <w:bookmarkEnd w:id="6"/>
          </w:p>
        </w:tc>
        <w:tc>
          <w:tcPr>
            <w:tcW w:w="1724" w:type="pct"/>
            <w:tcBorders>
              <w:top w:val="single" w:sz="2" w:space="0" w:color="E0E0E0"/>
              <w:left w:val="single" w:sz="2" w:space="0" w:color="E0E0E0"/>
              <w:bottom w:val="single" w:sz="2" w:space="0" w:color="E0E0E0"/>
              <w:right w:val="single" w:sz="2" w:space="0" w:color="E0E0E0"/>
            </w:tcBorders>
          </w:tcPr>
          <w:p w14:paraId="790D7017" w14:textId="71478AD1"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15%</w:t>
            </w:r>
          </w:p>
        </w:tc>
        <w:tc>
          <w:tcPr>
            <w:tcW w:w="1381" w:type="pct"/>
            <w:tcBorders>
              <w:top w:val="single" w:sz="2" w:space="0" w:color="E0E0E0"/>
              <w:left w:val="single" w:sz="2" w:space="0" w:color="E0E0E0"/>
              <w:bottom w:val="single" w:sz="2" w:space="0" w:color="E0E0E0"/>
              <w:right w:val="single" w:sz="2" w:space="0" w:color="E0E0E0"/>
            </w:tcBorders>
          </w:tcPr>
          <w:p w14:paraId="1392136D" w14:textId="60A568AA"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12</w:t>
            </w:r>
          </w:p>
        </w:tc>
      </w:tr>
      <w:tr w:rsidR="0001031B" w:rsidRPr="00F71531" w14:paraId="7F2903A8" w14:textId="77777777" w:rsidTr="006E3D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2739941C" w14:textId="77777777" w:rsidR="0001031B" w:rsidRPr="00291DA6" w:rsidRDefault="0001031B" w:rsidP="0001031B">
            <w:pPr>
              <w:pStyle w:val="Heading2"/>
              <w:rPr>
                <w:rFonts w:asciiTheme="minorHAnsi" w:hAnsiTheme="minorHAnsi" w:cstheme="minorHAnsi"/>
                <w:bCs w:val="0"/>
                <w:szCs w:val="20"/>
              </w:rPr>
            </w:pPr>
            <w:bookmarkStart w:id="7" w:name="_Toc198709696"/>
            <w:r w:rsidRPr="00291DA6">
              <w:rPr>
                <w:rFonts w:asciiTheme="minorHAnsi" w:hAnsiTheme="minorHAnsi" w:cstheme="minorHAnsi"/>
                <w:color w:val="111827"/>
                <w:szCs w:val="20"/>
              </w:rPr>
              <w:t>55-64</w:t>
            </w:r>
            <w:bookmarkEnd w:id="7"/>
          </w:p>
        </w:tc>
        <w:tc>
          <w:tcPr>
            <w:tcW w:w="1724" w:type="pct"/>
            <w:tcBorders>
              <w:top w:val="single" w:sz="2" w:space="0" w:color="E0E0E0"/>
              <w:left w:val="single" w:sz="2" w:space="0" w:color="E0E0E0"/>
              <w:bottom w:val="single" w:sz="2" w:space="0" w:color="E0E0E0"/>
              <w:right w:val="single" w:sz="2" w:space="0" w:color="E0E0E0"/>
            </w:tcBorders>
          </w:tcPr>
          <w:p w14:paraId="66F3C153" w14:textId="44AD1B99"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6.2%</w:t>
            </w:r>
          </w:p>
        </w:tc>
        <w:tc>
          <w:tcPr>
            <w:tcW w:w="1381" w:type="pct"/>
            <w:tcBorders>
              <w:top w:val="single" w:sz="2" w:space="0" w:color="E0E0E0"/>
              <w:left w:val="single" w:sz="2" w:space="0" w:color="E0E0E0"/>
              <w:bottom w:val="single" w:sz="2" w:space="0" w:color="E0E0E0"/>
              <w:right w:val="single" w:sz="2" w:space="0" w:color="E0E0E0"/>
            </w:tcBorders>
          </w:tcPr>
          <w:p w14:paraId="304C6E1C" w14:textId="40088E41"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5</w:t>
            </w:r>
          </w:p>
        </w:tc>
      </w:tr>
      <w:tr w:rsidR="0001031B" w:rsidRPr="00F71531" w14:paraId="0C50AA6B" w14:textId="77777777" w:rsidTr="006E3D28">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637E3BEA" w14:textId="0BD40899" w:rsidR="0001031B" w:rsidRPr="00291DA6" w:rsidRDefault="0001031B" w:rsidP="0001031B">
            <w:pPr>
              <w:pStyle w:val="Heading2"/>
              <w:rPr>
                <w:rFonts w:asciiTheme="minorHAnsi" w:hAnsiTheme="minorHAnsi" w:cstheme="minorHAnsi"/>
                <w:bCs w:val="0"/>
                <w:szCs w:val="20"/>
              </w:rPr>
            </w:pPr>
            <w:bookmarkStart w:id="8" w:name="_Toc198709699"/>
            <w:r w:rsidRPr="00291DA6">
              <w:rPr>
                <w:rFonts w:asciiTheme="minorHAnsi" w:hAnsiTheme="minorHAnsi" w:cstheme="minorHAnsi"/>
                <w:color w:val="111827"/>
                <w:szCs w:val="20"/>
              </w:rPr>
              <w:t>65</w:t>
            </w:r>
            <w:bookmarkEnd w:id="8"/>
            <w:r w:rsidRPr="00291DA6">
              <w:rPr>
                <w:rFonts w:asciiTheme="minorHAnsi" w:hAnsiTheme="minorHAnsi" w:cstheme="minorHAnsi"/>
                <w:color w:val="111827"/>
                <w:szCs w:val="20"/>
              </w:rPr>
              <w:t>+</w:t>
            </w:r>
          </w:p>
        </w:tc>
        <w:tc>
          <w:tcPr>
            <w:tcW w:w="1724" w:type="pct"/>
            <w:tcBorders>
              <w:top w:val="single" w:sz="2" w:space="0" w:color="E0E0E0"/>
              <w:left w:val="single" w:sz="2" w:space="0" w:color="E0E0E0"/>
              <w:bottom w:val="single" w:sz="2" w:space="0" w:color="E0E0E0"/>
              <w:right w:val="single" w:sz="2" w:space="0" w:color="E0E0E0"/>
            </w:tcBorders>
          </w:tcPr>
          <w:p w14:paraId="7CCD71D2" w14:textId="23462D01"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1.2%</w:t>
            </w:r>
          </w:p>
        </w:tc>
        <w:tc>
          <w:tcPr>
            <w:tcW w:w="1381" w:type="pct"/>
            <w:tcBorders>
              <w:top w:val="single" w:sz="2" w:space="0" w:color="E0E0E0"/>
              <w:left w:val="single" w:sz="2" w:space="0" w:color="E0E0E0"/>
              <w:bottom w:val="single" w:sz="2" w:space="0" w:color="E0E0E0"/>
              <w:right w:val="single" w:sz="2" w:space="0" w:color="E0E0E0"/>
            </w:tcBorders>
          </w:tcPr>
          <w:p w14:paraId="7094821E" w14:textId="56394D96" w:rsidR="0001031B" w:rsidRPr="0001031B" w:rsidRDefault="0001031B" w:rsidP="0001031B">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sidRPr="0001031B">
              <w:rPr>
                <w:b w:val="0"/>
                <w:bCs/>
                <w:color w:val="333333"/>
                <w:szCs w:val="20"/>
              </w:rPr>
              <w:t>1</w:t>
            </w:r>
          </w:p>
        </w:tc>
      </w:tr>
      <w:tr w:rsidR="0001031B" w:rsidRPr="00F71531" w14:paraId="391C4ECE" w14:textId="77777777" w:rsidTr="006E3D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0DA6858B" w14:textId="77777777" w:rsidR="0001031B" w:rsidRPr="0001031B" w:rsidRDefault="0001031B" w:rsidP="0001031B">
            <w:pPr>
              <w:pStyle w:val="Heading2"/>
              <w:rPr>
                <w:rFonts w:asciiTheme="minorHAnsi" w:hAnsiTheme="minorHAnsi" w:cstheme="minorHAnsi"/>
                <w:b/>
                <w:bCs w:val="0"/>
                <w:szCs w:val="20"/>
              </w:rPr>
            </w:pPr>
            <w:bookmarkStart w:id="9" w:name="_Toc198709702"/>
            <w:r w:rsidRPr="0001031B">
              <w:rPr>
                <w:rFonts w:asciiTheme="minorHAnsi" w:hAnsiTheme="minorHAnsi" w:cstheme="minorHAnsi"/>
                <w:b/>
                <w:bCs w:val="0"/>
                <w:color w:val="111827"/>
                <w:szCs w:val="20"/>
              </w:rPr>
              <w:t>Total</w:t>
            </w:r>
            <w:bookmarkEnd w:id="9"/>
          </w:p>
        </w:tc>
        <w:tc>
          <w:tcPr>
            <w:tcW w:w="1724" w:type="pct"/>
            <w:tcBorders>
              <w:top w:val="single" w:sz="2" w:space="0" w:color="E0E0E0"/>
              <w:left w:val="single" w:sz="2" w:space="0" w:color="E0E0E0"/>
              <w:bottom w:val="single" w:sz="2" w:space="0" w:color="E0E0E0"/>
              <w:right w:val="single" w:sz="2" w:space="0" w:color="E0E0E0"/>
            </w:tcBorders>
          </w:tcPr>
          <w:p w14:paraId="485DE197" w14:textId="6F62659B"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01031B">
              <w:rPr>
                <w:color w:val="333333"/>
                <w:szCs w:val="20"/>
              </w:rPr>
              <w:t>100%</w:t>
            </w:r>
          </w:p>
        </w:tc>
        <w:tc>
          <w:tcPr>
            <w:tcW w:w="1381" w:type="pct"/>
            <w:tcBorders>
              <w:top w:val="single" w:sz="2" w:space="0" w:color="E0E0E0"/>
              <w:left w:val="single" w:sz="2" w:space="0" w:color="E0E0E0"/>
              <w:bottom w:val="single" w:sz="2" w:space="0" w:color="E0E0E0"/>
              <w:right w:val="single" w:sz="2" w:space="0" w:color="E0E0E0"/>
            </w:tcBorders>
          </w:tcPr>
          <w:p w14:paraId="54A42B41" w14:textId="2CE0DDA7" w:rsidR="0001031B" w:rsidRPr="0001031B" w:rsidRDefault="0001031B" w:rsidP="0001031B">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01031B">
              <w:rPr>
                <w:color w:val="333333"/>
                <w:szCs w:val="20"/>
              </w:rPr>
              <w:t>80</w:t>
            </w:r>
          </w:p>
        </w:tc>
      </w:tr>
    </w:tbl>
    <w:tbl>
      <w:tblPr>
        <w:tblStyle w:val="GridTable4-Accent2"/>
        <w:tblpPr w:leftFromText="180" w:rightFromText="180" w:vertAnchor="text" w:horzAnchor="page" w:tblpX="5281" w:tblpY="-3499"/>
        <w:tblW w:w="2197" w:type="pct"/>
        <w:tblLook w:val="04A0" w:firstRow="1" w:lastRow="0" w:firstColumn="1" w:lastColumn="0" w:noHBand="0" w:noVBand="1"/>
      </w:tblPr>
      <w:tblGrid>
        <w:gridCol w:w="1835"/>
        <w:gridCol w:w="1536"/>
        <w:gridCol w:w="1223"/>
      </w:tblGrid>
      <w:tr w:rsidR="009940A1" w:rsidRPr="00A610BB" w14:paraId="66BF78F2" w14:textId="77777777" w:rsidTr="009940A1">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2554D094" w14:textId="77777777" w:rsidR="009940A1" w:rsidRPr="00E57364" w:rsidRDefault="009940A1" w:rsidP="009940A1">
            <w:pPr>
              <w:pStyle w:val="Heading2"/>
              <w:rPr>
                <w:b/>
                <w:bCs w:val="0"/>
              </w:rPr>
            </w:pPr>
            <w:r w:rsidRPr="00E57364">
              <w:rPr>
                <w:b/>
                <w:bCs w:val="0"/>
              </w:rPr>
              <w:t>Gender</w:t>
            </w:r>
          </w:p>
        </w:tc>
        <w:tc>
          <w:tcPr>
            <w:tcW w:w="1672" w:type="pct"/>
            <w:noWrap/>
          </w:tcPr>
          <w:p w14:paraId="41D2949C" w14:textId="77777777" w:rsidR="009940A1" w:rsidRPr="00E57364" w:rsidRDefault="009940A1" w:rsidP="009940A1">
            <w:pPr>
              <w:pStyle w:val="Heading2"/>
              <w:cnfStyle w:val="100000000000" w:firstRow="1" w:lastRow="0" w:firstColumn="0" w:lastColumn="0" w:oddVBand="0" w:evenVBand="0" w:oddHBand="0" w:evenHBand="0" w:firstRowFirstColumn="0" w:firstRowLastColumn="0" w:lastRowFirstColumn="0" w:lastRowLastColumn="0"/>
              <w:rPr>
                <w:b/>
                <w:bCs w:val="0"/>
              </w:rPr>
            </w:pPr>
            <w:r w:rsidRPr="00E57364">
              <w:rPr>
                <w:b/>
                <w:bCs w:val="0"/>
              </w:rPr>
              <w:t>%</w:t>
            </w:r>
          </w:p>
        </w:tc>
        <w:tc>
          <w:tcPr>
            <w:tcW w:w="1331" w:type="pct"/>
            <w:noWrap/>
          </w:tcPr>
          <w:p w14:paraId="469BEC27" w14:textId="77777777" w:rsidR="009940A1" w:rsidRPr="00E57364" w:rsidRDefault="009940A1" w:rsidP="009940A1">
            <w:pPr>
              <w:pStyle w:val="Heading2"/>
              <w:cnfStyle w:val="100000000000" w:firstRow="1" w:lastRow="0" w:firstColumn="0" w:lastColumn="0" w:oddVBand="0" w:evenVBand="0" w:oddHBand="0" w:evenHBand="0" w:firstRowFirstColumn="0" w:firstRowLastColumn="0" w:lastRowFirstColumn="0" w:lastRowLastColumn="0"/>
              <w:rPr>
                <w:b/>
                <w:bCs w:val="0"/>
              </w:rPr>
            </w:pPr>
            <w:r w:rsidRPr="00E57364">
              <w:rPr>
                <w:b/>
                <w:bCs w:val="0"/>
              </w:rPr>
              <w:t>Count</w:t>
            </w:r>
          </w:p>
        </w:tc>
      </w:tr>
      <w:tr w:rsidR="009940A1" w:rsidRPr="00A610BB" w14:paraId="40DAC034" w14:textId="77777777" w:rsidTr="009940A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5A8FC184" w14:textId="77777777" w:rsidR="009940A1" w:rsidRDefault="009940A1" w:rsidP="009940A1">
            <w:pPr>
              <w:pStyle w:val="Heading2"/>
              <w:rPr>
                <w:b/>
                <w:bCs w:val="0"/>
              </w:rPr>
            </w:pPr>
            <w:bookmarkStart w:id="10" w:name="_Toc198709705"/>
            <w:r w:rsidRPr="0060754F">
              <w:t>Female</w:t>
            </w:r>
            <w:bookmarkEnd w:id="10"/>
          </w:p>
        </w:tc>
        <w:tc>
          <w:tcPr>
            <w:tcW w:w="1672" w:type="pct"/>
            <w:tcBorders>
              <w:top w:val="single" w:sz="2" w:space="0" w:color="E0E0E0"/>
              <w:left w:val="single" w:sz="2" w:space="0" w:color="E0E0E0"/>
              <w:bottom w:val="single" w:sz="2" w:space="0" w:color="E0E0E0"/>
              <w:right w:val="single" w:sz="2" w:space="0" w:color="E0E0E0"/>
            </w:tcBorders>
            <w:noWrap/>
          </w:tcPr>
          <w:p w14:paraId="57FFCA7B" w14:textId="77777777" w:rsidR="009940A1" w:rsidRPr="009940A1" w:rsidRDefault="009940A1" w:rsidP="009940A1">
            <w:pPr>
              <w:pStyle w:val="Heading2"/>
              <w:cnfStyle w:val="000000100000" w:firstRow="0" w:lastRow="0" w:firstColumn="0" w:lastColumn="0" w:oddVBand="0" w:evenVBand="0" w:oddHBand="1" w:evenHBand="0" w:firstRowFirstColumn="0" w:firstRowLastColumn="0" w:lastRowFirstColumn="0" w:lastRowLastColumn="0"/>
              <w:rPr>
                <w:b w:val="0"/>
                <w:bCs/>
              </w:rPr>
            </w:pPr>
            <w:r w:rsidRPr="009940A1">
              <w:rPr>
                <w:b w:val="0"/>
                <w:bCs/>
                <w:color w:val="333333"/>
                <w:szCs w:val="20"/>
              </w:rPr>
              <w:t>72.5%</w:t>
            </w:r>
          </w:p>
        </w:tc>
        <w:tc>
          <w:tcPr>
            <w:tcW w:w="1331" w:type="pct"/>
            <w:tcBorders>
              <w:top w:val="single" w:sz="2" w:space="0" w:color="E0E0E0"/>
              <w:left w:val="single" w:sz="2" w:space="0" w:color="E0E0E0"/>
              <w:bottom w:val="single" w:sz="2" w:space="0" w:color="E0E0E0"/>
              <w:right w:val="single" w:sz="2" w:space="0" w:color="E0E0E0"/>
            </w:tcBorders>
            <w:noWrap/>
          </w:tcPr>
          <w:p w14:paraId="0B07AF3F" w14:textId="77777777" w:rsidR="009940A1" w:rsidRPr="009940A1" w:rsidRDefault="009940A1" w:rsidP="009940A1">
            <w:pPr>
              <w:pStyle w:val="Heading2"/>
              <w:cnfStyle w:val="000000100000" w:firstRow="0" w:lastRow="0" w:firstColumn="0" w:lastColumn="0" w:oddVBand="0" w:evenVBand="0" w:oddHBand="1" w:evenHBand="0" w:firstRowFirstColumn="0" w:firstRowLastColumn="0" w:lastRowFirstColumn="0" w:lastRowLastColumn="0"/>
              <w:rPr>
                <w:b w:val="0"/>
                <w:bCs/>
              </w:rPr>
            </w:pPr>
            <w:r w:rsidRPr="009940A1">
              <w:rPr>
                <w:b w:val="0"/>
                <w:bCs/>
                <w:color w:val="333333"/>
                <w:szCs w:val="20"/>
              </w:rPr>
              <w:t>58</w:t>
            </w:r>
          </w:p>
        </w:tc>
      </w:tr>
      <w:tr w:rsidR="009940A1" w:rsidRPr="00A610BB" w14:paraId="72EDB22A" w14:textId="77777777" w:rsidTr="009940A1">
        <w:trPr>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230C6D33" w14:textId="77777777" w:rsidR="009940A1" w:rsidRDefault="009940A1" w:rsidP="009940A1">
            <w:pPr>
              <w:pStyle w:val="Heading2"/>
              <w:rPr>
                <w:b/>
                <w:bCs w:val="0"/>
              </w:rPr>
            </w:pPr>
            <w:bookmarkStart w:id="11" w:name="_Toc198709708"/>
            <w:r w:rsidRPr="0060754F">
              <w:t>Male</w:t>
            </w:r>
            <w:bookmarkEnd w:id="11"/>
          </w:p>
        </w:tc>
        <w:tc>
          <w:tcPr>
            <w:tcW w:w="1672" w:type="pct"/>
            <w:tcBorders>
              <w:top w:val="single" w:sz="2" w:space="0" w:color="E0E0E0"/>
              <w:left w:val="single" w:sz="2" w:space="0" w:color="E0E0E0"/>
              <w:bottom w:val="single" w:sz="2" w:space="0" w:color="E0E0E0"/>
              <w:right w:val="single" w:sz="2" w:space="0" w:color="E0E0E0"/>
            </w:tcBorders>
            <w:noWrap/>
          </w:tcPr>
          <w:p w14:paraId="2EC5FCFE" w14:textId="77777777" w:rsidR="009940A1" w:rsidRPr="009940A1" w:rsidRDefault="009940A1" w:rsidP="009940A1">
            <w:pPr>
              <w:pStyle w:val="Heading2"/>
              <w:cnfStyle w:val="000000000000" w:firstRow="0" w:lastRow="0" w:firstColumn="0" w:lastColumn="0" w:oddVBand="0" w:evenVBand="0" w:oddHBand="0" w:evenHBand="0" w:firstRowFirstColumn="0" w:firstRowLastColumn="0" w:lastRowFirstColumn="0" w:lastRowLastColumn="0"/>
              <w:rPr>
                <w:b w:val="0"/>
                <w:bCs/>
              </w:rPr>
            </w:pPr>
            <w:r w:rsidRPr="009940A1">
              <w:rPr>
                <w:b w:val="0"/>
                <w:bCs/>
                <w:color w:val="333333"/>
                <w:szCs w:val="20"/>
              </w:rPr>
              <w:t>26.2%</w:t>
            </w:r>
          </w:p>
        </w:tc>
        <w:tc>
          <w:tcPr>
            <w:tcW w:w="1331" w:type="pct"/>
            <w:tcBorders>
              <w:top w:val="single" w:sz="2" w:space="0" w:color="E0E0E0"/>
              <w:left w:val="single" w:sz="2" w:space="0" w:color="E0E0E0"/>
              <w:bottom w:val="single" w:sz="2" w:space="0" w:color="E0E0E0"/>
              <w:right w:val="single" w:sz="2" w:space="0" w:color="E0E0E0"/>
            </w:tcBorders>
            <w:noWrap/>
          </w:tcPr>
          <w:p w14:paraId="7C877057" w14:textId="77777777" w:rsidR="009940A1" w:rsidRPr="009940A1" w:rsidRDefault="009940A1" w:rsidP="009940A1">
            <w:pPr>
              <w:pStyle w:val="Heading2"/>
              <w:cnfStyle w:val="000000000000" w:firstRow="0" w:lastRow="0" w:firstColumn="0" w:lastColumn="0" w:oddVBand="0" w:evenVBand="0" w:oddHBand="0" w:evenHBand="0" w:firstRowFirstColumn="0" w:firstRowLastColumn="0" w:lastRowFirstColumn="0" w:lastRowLastColumn="0"/>
              <w:rPr>
                <w:b w:val="0"/>
                <w:bCs/>
              </w:rPr>
            </w:pPr>
            <w:r w:rsidRPr="009940A1">
              <w:rPr>
                <w:b w:val="0"/>
                <w:bCs/>
                <w:color w:val="333333"/>
                <w:szCs w:val="20"/>
              </w:rPr>
              <w:t>21</w:t>
            </w:r>
          </w:p>
        </w:tc>
      </w:tr>
      <w:tr w:rsidR="009940A1" w:rsidRPr="00A610BB" w14:paraId="71083426" w14:textId="77777777" w:rsidTr="009940A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23D8D924" w14:textId="77777777" w:rsidR="009940A1" w:rsidRDefault="009940A1" w:rsidP="009940A1">
            <w:pPr>
              <w:pStyle w:val="Heading2"/>
              <w:rPr>
                <w:b/>
                <w:bCs w:val="0"/>
              </w:rPr>
            </w:pPr>
            <w:bookmarkStart w:id="12" w:name="_Toc198709711"/>
            <w:r w:rsidRPr="0060754F">
              <w:t>Prefer not to say</w:t>
            </w:r>
            <w:bookmarkEnd w:id="12"/>
          </w:p>
        </w:tc>
        <w:tc>
          <w:tcPr>
            <w:tcW w:w="1672" w:type="pct"/>
            <w:tcBorders>
              <w:top w:val="single" w:sz="2" w:space="0" w:color="E0E0E0"/>
              <w:left w:val="single" w:sz="2" w:space="0" w:color="E0E0E0"/>
              <w:bottom w:val="single" w:sz="2" w:space="0" w:color="E0E0E0"/>
              <w:right w:val="single" w:sz="2" w:space="0" w:color="E0E0E0"/>
            </w:tcBorders>
            <w:noWrap/>
          </w:tcPr>
          <w:p w14:paraId="510EF280" w14:textId="77777777" w:rsidR="009940A1" w:rsidRPr="009940A1" w:rsidRDefault="009940A1" w:rsidP="009940A1">
            <w:pPr>
              <w:pStyle w:val="Heading2"/>
              <w:cnfStyle w:val="000000100000" w:firstRow="0" w:lastRow="0" w:firstColumn="0" w:lastColumn="0" w:oddVBand="0" w:evenVBand="0" w:oddHBand="1" w:evenHBand="0" w:firstRowFirstColumn="0" w:firstRowLastColumn="0" w:lastRowFirstColumn="0" w:lastRowLastColumn="0"/>
              <w:rPr>
                <w:b w:val="0"/>
                <w:bCs/>
              </w:rPr>
            </w:pPr>
            <w:r w:rsidRPr="009940A1">
              <w:rPr>
                <w:b w:val="0"/>
                <w:bCs/>
                <w:color w:val="333333"/>
                <w:szCs w:val="20"/>
              </w:rPr>
              <w:t>1.2%</w:t>
            </w:r>
          </w:p>
        </w:tc>
        <w:tc>
          <w:tcPr>
            <w:tcW w:w="1331" w:type="pct"/>
            <w:tcBorders>
              <w:top w:val="single" w:sz="2" w:space="0" w:color="E0E0E0"/>
              <w:left w:val="single" w:sz="2" w:space="0" w:color="E0E0E0"/>
              <w:bottom w:val="single" w:sz="2" w:space="0" w:color="E0E0E0"/>
              <w:right w:val="single" w:sz="2" w:space="0" w:color="E0E0E0"/>
            </w:tcBorders>
            <w:noWrap/>
          </w:tcPr>
          <w:p w14:paraId="4579E9B9" w14:textId="77777777" w:rsidR="009940A1" w:rsidRPr="009940A1" w:rsidRDefault="009940A1" w:rsidP="009940A1">
            <w:pPr>
              <w:pStyle w:val="Heading2"/>
              <w:cnfStyle w:val="000000100000" w:firstRow="0" w:lastRow="0" w:firstColumn="0" w:lastColumn="0" w:oddVBand="0" w:evenVBand="0" w:oddHBand="1" w:evenHBand="0" w:firstRowFirstColumn="0" w:firstRowLastColumn="0" w:lastRowFirstColumn="0" w:lastRowLastColumn="0"/>
              <w:rPr>
                <w:b w:val="0"/>
                <w:bCs/>
              </w:rPr>
            </w:pPr>
            <w:r w:rsidRPr="009940A1">
              <w:rPr>
                <w:b w:val="0"/>
                <w:bCs/>
                <w:color w:val="333333"/>
                <w:szCs w:val="20"/>
              </w:rPr>
              <w:t>1</w:t>
            </w:r>
          </w:p>
        </w:tc>
      </w:tr>
      <w:tr w:rsidR="009940A1" w:rsidRPr="00A610BB" w14:paraId="61F7F916" w14:textId="77777777" w:rsidTr="009940A1">
        <w:trPr>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62C57CC1" w14:textId="77777777" w:rsidR="009940A1" w:rsidRDefault="009940A1" w:rsidP="009940A1">
            <w:pPr>
              <w:pStyle w:val="Heading2"/>
              <w:rPr>
                <w:b/>
                <w:bCs w:val="0"/>
              </w:rPr>
            </w:pPr>
            <w:bookmarkStart w:id="13" w:name="_Toc198709717"/>
            <w:r w:rsidRPr="00CD4797">
              <w:rPr>
                <w:b/>
                <w:bCs w:val="0"/>
              </w:rPr>
              <w:t>Total</w:t>
            </w:r>
            <w:bookmarkEnd w:id="13"/>
          </w:p>
        </w:tc>
        <w:tc>
          <w:tcPr>
            <w:tcW w:w="1672" w:type="pct"/>
            <w:noWrap/>
          </w:tcPr>
          <w:p w14:paraId="4D4FE821" w14:textId="77777777" w:rsidR="009940A1" w:rsidRDefault="009940A1" w:rsidP="009940A1">
            <w:pPr>
              <w:pStyle w:val="Heading2"/>
              <w:cnfStyle w:val="000000000000" w:firstRow="0" w:lastRow="0" w:firstColumn="0" w:lastColumn="0" w:oddVBand="0" w:evenVBand="0" w:oddHBand="0" w:evenHBand="0" w:firstRowFirstColumn="0" w:firstRowLastColumn="0" w:lastRowFirstColumn="0" w:lastRowLastColumn="0"/>
              <w:rPr>
                <w:b w:val="0"/>
                <w:bCs/>
              </w:rPr>
            </w:pPr>
            <w:r w:rsidRPr="0001031B">
              <w:rPr>
                <w:color w:val="333333"/>
                <w:szCs w:val="20"/>
              </w:rPr>
              <w:t>100%</w:t>
            </w:r>
          </w:p>
        </w:tc>
        <w:tc>
          <w:tcPr>
            <w:tcW w:w="1331" w:type="pct"/>
            <w:noWrap/>
          </w:tcPr>
          <w:p w14:paraId="0D892909" w14:textId="77777777" w:rsidR="009940A1" w:rsidRPr="001D0D94" w:rsidRDefault="009940A1" w:rsidP="009940A1">
            <w:pPr>
              <w:pStyle w:val="Heading2"/>
              <w:cnfStyle w:val="000000000000" w:firstRow="0" w:lastRow="0" w:firstColumn="0" w:lastColumn="0" w:oddVBand="0" w:evenVBand="0" w:oddHBand="0" w:evenHBand="0" w:firstRowFirstColumn="0" w:firstRowLastColumn="0" w:lastRowFirstColumn="0" w:lastRowLastColumn="0"/>
              <w:rPr>
                <w:b w:val="0"/>
                <w:bCs/>
              </w:rPr>
            </w:pPr>
            <w:r w:rsidRPr="0001031B">
              <w:rPr>
                <w:color w:val="333333"/>
                <w:szCs w:val="20"/>
              </w:rPr>
              <w:t>80</w:t>
            </w:r>
          </w:p>
        </w:tc>
      </w:tr>
    </w:tbl>
    <w:tbl>
      <w:tblPr>
        <w:tblStyle w:val="GridTable4-Accent2"/>
        <w:tblpPr w:leftFromText="180" w:rightFromText="180" w:vertAnchor="text" w:horzAnchor="margin" w:tblpY="356"/>
        <w:tblW w:w="4106" w:type="dxa"/>
        <w:tblLook w:val="04A0" w:firstRow="1" w:lastRow="0" w:firstColumn="1" w:lastColumn="0" w:noHBand="0" w:noVBand="1"/>
      </w:tblPr>
      <w:tblGrid>
        <w:gridCol w:w="1696"/>
        <w:gridCol w:w="1276"/>
        <w:gridCol w:w="1134"/>
      </w:tblGrid>
      <w:tr w:rsidR="00400025" w:rsidRPr="00400025" w14:paraId="0851693E" w14:textId="77777777" w:rsidTr="004000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4ECFB7B0" w14:textId="77777777" w:rsidR="00400025" w:rsidRPr="00400025" w:rsidRDefault="00400025" w:rsidP="00400025">
            <w:pPr>
              <w:spacing w:after="0" w:line="240" w:lineRule="auto"/>
              <w:rPr>
                <w:rFonts w:ascii="Arial" w:eastAsia="Arial" w:hAnsi="Arial" w:cs="Arial"/>
                <w:sz w:val="22"/>
                <w:lang w:eastAsia="en-AU"/>
              </w:rPr>
            </w:pPr>
            <w:r w:rsidRPr="00400025">
              <w:rPr>
                <w:rFonts w:ascii="Arial" w:eastAsia="Arial" w:hAnsi="Arial" w:cs="Arial"/>
                <w:color w:val="FFFFFF"/>
                <w:szCs w:val="20"/>
                <w:lang w:eastAsia="en-AU"/>
              </w:rPr>
              <w:t>Language</w:t>
            </w:r>
          </w:p>
        </w:tc>
        <w:tc>
          <w:tcPr>
            <w:tcW w:w="1276" w:type="dxa"/>
            <w:hideMark/>
          </w:tcPr>
          <w:p w14:paraId="11C6C317" w14:textId="77777777" w:rsidR="00400025" w:rsidRPr="00400025" w:rsidRDefault="00400025" w:rsidP="00400025">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sz w:val="22"/>
                <w:lang w:eastAsia="en-AU"/>
              </w:rPr>
            </w:pPr>
            <w:r w:rsidRPr="00400025">
              <w:rPr>
                <w:rFonts w:ascii="Arial" w:eastAsia="Arial" w:hAnsi="Arial" w:cs="Arial"/>
                <w:color w:val="FFFFFF"/>
                <w:szCs w:val="20"/>
                <w:lang w:eastAsia="en-AU"/>
              </w:rPr>
              <w:t>%</w:t>
            </w:r>
          </w:p>
        </w:tc>
        <w:tc>
          <w:tcPr>
            <w:tcW w:w="1134" w:type="dxa"/>
            <w:hideMark/>
          </w:tcPr>
          <w:p w14:paraId="11370F44" w14:textId="77777777" w:rsidR="00400025" w:rsidRPr="00400025" w:rsidRDefault="00400025" w:rsidP="00400025">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sz w:val="22"/>
                <w:lang w:eastAsia="en-AU"/>
              </w:rPr>
            </w:pPr>
            <w:r w:rsidRPr="00400025">
              <w:rPr>
                <w:rFonts w:ascii="Arial" w:eastAsia="Arial" w:hAnsi="Arial" w:cs="Arial"/>
                <w:color w:val="FFFFFF"/>
                <w:szCs w:val="20"/>
                <w:lang w:eastAsia="en-AU"/>
              </w:rPr>
              <w:t>Count</w:t>
            </w:r>
          </w:p>
        </w:tc>
      </w:tr>
      <w:tr w:rsidR="00400025" w:rsidRPr="00400025" w14:paraId="2EFABD2F"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363F1237" w14:textId="77777777" w:rsidR="00400025" w:rsidRPr="00400025" w:rsidRDefault="00400025" w:rsidP="00400025">
            <w:pPr>
              <w:pStyle w:val="Heading2"/>
              <w:rPr>
                <w:rFonts w:cstheme="majorHAnsi"/>
                <w:szCs w:val="20"/>
              </w:rPr>
            </w:pPr>
            <w:r w:rsidRPr="00400025">
              <w:rPr>
                <w:rFonts w:cstheme="majorHAnsi"/>
                <w:szCs w:val="20"/>
              </w:rPr>
              <w:t>English</w:t>
            </w:r>
          </w:p>
        </w:tc>
        <w:tc>
          <w:tcPr>
            <w:tcW w:w="1276" w:type="dxa"/>
            <w:hideMark/>
          </w:tcPr>
          <w:p w14:paraId="2CAAA5A4"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86.2%</w:t>
            </w:r>
          </w:p>
        </w:tc>
        <w:tc>
          <w:tcPr>
            <w:tcW w:w="1134" w:type="dxa"/>
            <w:hideMark/>
          </w:tcPr>
          <w:p w14:paraId="29A1605E"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69</w:t>
            </w:r>
          </w:p>
        </w:tc>
      </w:tr>
      <w:tr w:rsidR="00400025" w:rsidRPr="00400025" w14:paraId="1B33BDA2" w14:textId="77777777" w:rsidTr="00400025">
        <w:tc>
          <w:tcPr>
            <w:cnfStyle w:val="001000000000" w:firstRow="0" w:lastRow="0" w:firstColumn="1" w:lastColumn="0" w:oddVBand="0" w:evenVBand="0" w:oddHBand="0" w:evenHBand="0" w:firstRowFirstColumn="0" w:firstRowLastColumn="0" w:lastRowFirstColumn="0" w:lastRowLastColumn="0"/>
            <w:tcW w:w="1696" w:type="dxa"/>
            <w:hideMark/>
          </w:tcPr>
          <w:p w14:paraId="64386F0A" w14:textId="77777777" w:rsidR="00400025" w:rsidRPr="00400025" w:rsidRDefault="00400025" w:rsidP="00400025">
            <w:pPr>
              <w:pStyle w:val="Heading2"/>
              <w:rPr>
                <w:rFonts w:cstheme="majorHAnsi"/>
                <w:szCs w:val="20"/>
              </w:rPr>
            </w:pPr>
            <w:r w:rsidRPr="00400025">
              <w:rPr>
                <w:rFonts w:cstheme="majorHAnsi"/>
                <w:szCs w:val="20"/>
              </w:rPr>
              <w:t>Hindi</w:t>
            </w:r>
          </w:p>
        </w:tc>
        <w:tc>
          <w:tcPr>
            <w:tcW w:w="1276" w:type="dxa"/>
            <w:hideMark/>
          </w:tcPr>
          <w:p w14:paraId="6408D0F6"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28.7%</w:t>
            </w:r>
          </w:p>
        </w:tc>
        <w:tc>
          <w:tcPr>
            <w:tcW w:w="1134" w:type="dxa"/>
            <w:hideMark/>
          </w:tcPr>
          <w:p w14:paraId="414550A6"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23</w:t>
            </w:r>
          </w:p>
        </w:tc>
      </w:tr>
      <w:tr w:rsidR="00400025" w:rsidRPr="00400025" w14:paraId="2824BB49"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2AFEB4B6" w14:textId="77777777" w:rsidR="00400025" w:rsidRPr="00400025" w:rsidRDefault="00400025" w:rsidP="00400025">
            <w:pPr>
              <w:pStyle w:val="Heading2"/>
              <w:rPr>
                <w:rFonts w:cstheme="majorHAnsi"/>
                <w:szCs w:val="20"/>
              </w:rPr>
            </w:pPr>
            <w:r w:rsidRPr="00400025">
              <w:rPr>
                <w:rFonts w:cstheme="majorHAnsi"/>
                <w:szCs w:val="20"/>
              </w:rPr>
              <w:t>Punjabi</w:t>
            </w:r>
          </w:p>
        </w:tc>
        <w:tc>
          <w:tcPr>
            <w:tcW w:w="1276" w:type="dxa"/>
            <w:hideMark/>
          </w:tcPr>
          <w:p w14:paraId="08678130"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11.2%</w:t>
            </w:r>
          </w:p>
        </w:tc>
        <w:tc>
          <w:tcPr>
            <w:tcW w:w="1134" w:type="dxa"/>
            <w:hideMark/>
          </w:tcPr>
          <w:p w14:paraId="05D3C477"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9</w:t>
            </w:r>
          </w:p>
        </w:tc>
      </w:tr>
      <w:tr w:rsidR="00400025" w:rsidRPr="00400025" w14:paraId="196F3576" w14:textId="77777777" w:rsidTr="00400025">
        <w:tc>
          <w:tcPr>
            <w:cnfStyle w:val="001000000000" w:firstRow="0" w:lastRow="0" w:firstColumn="1" w:lastColumn="0" w:oddVBand="0" w:evenVBand="0" w:oddHBand="0" w:evenHBand="0" w:firstRowFirstColumn="0" w:firstRowLastColumn="0" w:lastRowFirstColumn="0" w:lastRowLastColumn="0"/>
            <w:tcW w:w="1696" w:type="dxa"/>
            <w:hideMark/>
          </w:tcPr>
          <w:p w14:paraId="24319FE3" w14:textId="77777777" w:rsidR="00400025" w:rsidRPr="00400025" w:rsidRDefault="00400025" w:rsidP="00400025">
            <w:pPr>
              <w:pStyle w:val="Heading2"/>
              <w:rPr>
                <w:rFonts w:cstheme="majorHAnsi"/>
                <w:szCs w:val="20"/>
              </w:rPr>
            </w:pPr>
            <w:r w:rsidRPr="00400025">
              <w:rPr>
                <w:rFonts w:cstheme="majorHAnsi"/>
                <w:szCs w:val="20"/>
              </w:rPr>
              <w:t>Telugu</w:t>
            </w:r>
          </w:p>
        </w:tc>
        <w:tc>
          <w:tcPr>
            <w:tcW w:w="1276" w:type="dxa"/>
            <w:hideMark/>
          </w:tcPr>
          <w:p w14:paraId="1ECF7C11"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11.2%</w:t>
            </w:r>
          </w:p>
        </w:tc>
        <w:tc>
          <w:tcPr>
            <w:tcW w:w="1134" w:type="dxa"/>
            <w:hideMark/>
          </w:tcPr>
          <w:p w14:paraId="18D75F49"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9</w:t>
            </w:r>
          </w:p>
        </w:tc>
      </w:tr>
      <w:tr w:rsidR="00400025" w:rsidRPr="00400025" w14:paraId="63661C19"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5A629D59" w14:textId="77777777" w:rsidR="00400025" w:rsidRPr="00400025" w:rsidRDefault="00400025" w:rsidP="00400025">
            <w:pPr>
              <w:pStyle w:val="Heading2"/>
              <w:rPr>
                <w:rFonts w:cstheme="majorHAnsi"/>
                <w:szCs w:val="20"/>
              </w:rPr>
            </w:pPr>
            <w:r w:rsidRPr="00400025">
              <w:rPr>
                <w:rFonts w:cstheme="majorHAnsi"/>
                <w:szCs w:val="20"/>
              </w:rPr>
              <w:t>Tamil</w:t>
            </w:r>
          </w:p>
        </w:tc>
        <w:tc>
          <w:tcPr>
            <w:tcW w:w="1276" w:type="dxa"/>
            <w:hideMark/>
          </w:tcPr>
          <w:p w14:paraId="143B42FD"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6.2%</w:t>
            </w:r>
          </w:p>
        </w:tc>
        <w:tc>
          <w:tcPr>
            <w:tcW w:w="1134" w:type="dxa"/>
            <w:hideMark/>
          </w:tcPr>
          <w:p w14:paraId="4085ADB7"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5</w:t>
            </w:r>
          </w:p>
        </w:tc>
      </w:tr>
      <w:tr w:rsidR="00400025" w:rsidRPr="00400025" w14:paraId="0389B1C8" w14:textId="77777777" w:rsidTr="00400025">
        <w:tc>
          <w:tcPr>
            <w:cnfStyle w:val="001000000000" w:firstRow="0" w:lastRow="0" w:firstColumn="1" w:lastColumn="0" w:oddVBand="0" w:evenVBand="0" w:oddHBand="0" w:evenHBand="0" w:firstRowFirstColumn="0" w:firstRowLastColumn="0" w:lastRowFirstColumn="0" w:lastRowLastColumn="0"/>
            <w:tcW w:w="1696" w:type="dxa"/>
            <w:hideMark/>
          </w:tcPr>
          <w:p w14:paraId="5F50C405" w14:textId="77777777" w:rsidR="00400025" w:rsidRPr="00400025" w:rsidRDefault="00400025" w:rsidP="00400025">
            <w:pPr>
              <w:pStyle w:val="Heading2"/>
              <w:rPr>
                <w:rFonts w:cstheme="majorHAnsi"/>
                <w:szCs w:val="20"/>
              </w:rPr>
            </w:pPr>
            <w:r w:rsidRPr="00400025">
              <w:rPr>
                <w:rFonts w:cstheme="majorHAnsi"/>
                <w:szCs w:val="20"/>
              </w:rPr>
              <w:t>Gujarati</w:t>
            </w:r>
          </w:p>
        </w:tc>
        <w:tc>
          <w:tcPr>
            <w:tcW w:w="1276" w:type="dxa"/>
            <w:hideMark/>
          </w:tcPr>
          <w:p w14:paraId="387CE4F5"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5%</w:t>
            </w:r>
          </w:p>
        </w:tc>
        <w:tc>
          <w:tcPr>
            <w:tcW w:w="1134" w:type="dxa"/>
            <w:hideMark/>
          </w:tcPr>
          <w:p w14:paraId="2A686F7C"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4</w:t>
            </w:r>
          </w:p>
        </w:tc>
      </w:tr>
      <w:tr w:rsidR="00400025" w:rsidRPr="00400025" w14:paraId="55990DB0"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5475EEF1" w14:textId="77777777" w:rsidR="00400025" w:rsidRPr="00400025" w:rsidRDefault="00400025" w:rsidP="00400025">
            <w:pPr>
              <w:pStyle w:val="Heading2"/>
              <w:rPr>
                <w:rFonts w:cstheme="majorHAnsi"/>
                <w:szCs w:val="20"/>
              </w:rPr>
            </w:pPr>
            <w:r w:rsidRPr="00400025">
              <w:rPr>
                <w:rFonts w:cstheme="majorHAnsi"/>
                <w:szCs w:val="20"/>
              </w:rPr>
              <w:t>Urdu</w:t>
            </w:r>
          </w:p>
        </w:tc>
        <w:tc>
          <w:tcPr>
            <w:tcW w:w="1276" w:type="dxa"/>
            <w:hideMark/>
          </w:tcPr>
          <w:p w14:paraId="4B5C709D"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5%</w:t>
            </w:r>
          </w:p>
        </w:tc>
        <w:tc>
          <w:tcPr>
            <w:tcW w:w="1134" w:type="dxa"/>
            <w:hideMark/>
          </w:tcPr>
          <w:p w14:paraId="34590171"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4</w:t>
            </w:r>
          </w:p>
        </w:tc>
      </w:tr>
      <w:tr w:rsidR="00400025" w:rsidRPr="00400025" w14:paraId="5230FD65" w14:textId="77777777" w:rsidTr="00400025">
        <w:tc>
          <w:tcPr>
            <w:cnfStyle w:val="001000000000" w:firstRow="0" w:lastRow="0" w:firstColumn="1" w:lastColumn="0" w:oddVBand="0" w:evenVBand="0" w:oddHBand="0" w:evenHBand="0" w:firstRowFirstColumn="0" w:firstRowLastColumn="0" w:lastRowFirstColumn="0" w:lastRowLastColumn="0"/>
            <w:tcW w:w="1696" w:type="dxa"/>
            <w:hideMark/>
          </w:tcPr>
          <w:p w14:paraId="6BAEF745" w14:textId="77777777" w:rsidR="00400025" w:rsidRPr="00400025" w:rsidRDefault="00400025" w:rsidP="00400025">
            <w:pPr>
              <w:pStyle w:val="Heading2"/>
              <w:rPr>
                <w:rFonts w:cstheme="majorHAnsi"/>
                <w:szCs w:val="20"/>
              </w:rPr>
            </w:pPr>
            <w:r w:rsidRPr="00400025">
              <w:rPr>
                <w:rFonts w:cstheme="majorHAnsi"/>
                <w:szCs w:val="20"/>
              </w:rPr>
              <w:t>Mandarin</w:t>
            </w:r>
          </w:p>
        </w:tc>
        <w:tc>
          <w:tcPr>
            <w:tcW w:w="1276" w:type="dxa"/>
            <w:hideMark/>
          </w:tcPr>
          <w:p w14:paraId="32510635"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3.8%</w:t>
            </w:r>
          </w:p>
        </w:tc>
        <w:tc>
          <w:tcPr>
            <w:tcW w:w="1134" w:type="dxa"/>
            <w:hideMark/>
          </w:tcPr>
          <w:p w14:paraId="6967E7B5"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3</w:t>
            </w:r>
          </w:p>
        </w:tc>
      </w:tr>
      <w:tr w:rsidR="00400025" w:rsidRPr="00400025" w14:paraId="172E8DEF"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3C75E216" w14:textId="77777777" w:rsidR="00400025" w:rsidRPr="00400025" w:rsidRDefault="00400025" w:rsidP="00400025">
            <w:pPr>
              <w:pStyle w:val="Heading2"/>
              <w:rPr>
                <w:rFonts w:cstheme="majorHAnsi"/>
                <w:szCs w:val="20"/>
              </w:rPr>
            </w:pPr>
            <w:r w:rsidRPr="00400025">
              <w:rPr>
                <w:rFonts w:cstheme="majorHAnsi"/>
                <w:szCs w:val="20"/>
              </w:rPr>
              <w:t>Nepali</w:t>
            </w:r>
          </w:p>
        </w:tc>
        <w:tc>
          <w:tcPr>
            <w:tcW w:w="1276" w:type="dxa"/>
            <w:hideMark/>
          </w:tcPr>
          <w:p w14:paraId="116F2A08"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3.8%</w:t>
            </w:r>
          </w:p>
        </w:tc>
        <w:tc>
          <w:tcPr>
            <w:tcW w:w="1134" w:type="dxa"/>
            <w:hideMark/>
          </w:tcPr>
          <w:p w14:paraId="70AC25AF"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400025">
              <w:rPr>
                <w:rFonts w:cstheme="majorHAnsi"/>
                <w:b w:val="0"/>
                <w:bCs/>
                <w:szCs w:val="20"/>
              </w:rPr>
              <w:t>3</w:t>
            </w:r>
          </w:p>
        </w:tc>
      </w:tr>
      <w:tr w:rsidR="00400025" w:rsidRPr="00400025" w14:paraId="473E4752" w14:textId="77777777" w:rsidTr="00400025">
        <w:tc>
          <w:tcPr>
            <w:cnfStyle w:val="001000000000" w:firstRow="0" w:lastRow="0" w:firstColumn="1" w:lastColumn="0" w:oddVBand="0" w:evenVBand="0" w:oddHBand="0" w:evenHBand="0" w:firstRowFirstColumn="0" w:firstRowLastColumn="0" w:lastRowFirstColumn="0" w:lastRowLastColumn="0"/>
            <w:tcW w:w="1696" w:type="dxa"/>
            <w:hideMark/>
          </w:tcPr>
          <w:p w14:paraId="7007B7E7" w14:textId="77777777" w:rsidR="00400025" w:rsidRPr="00400025" w:rsidRDefault="00400025" w:rsidP="00400025">
            <w:pPr>
              <w:pStyle w:val="Heading2"/>
              <w:rPr>
                <w:rFonts w:cstheme="majorHAnsi"/>
                <w:szCs w:val="20"/>
              </w:rPr>
            </w:pPr>
            <w:r w:rsidRPr="00400025">
              <w:rPr>
                <w:rFonts w:cstheme="majorHAnsi"/>
                <w:szCs w:val="20"/>
              </w:rPr>
              <w:t>Malayalam</w:t>
            </w:r>
          </w:p>
        </w:tc>
        <w:tc>
          <w:tcPr>
            <w:tcW w:w="1276" w:type="dxa"/>
            <w:hideMark/>
          </w:tcPr>
          <w:p w14:paraId="73270DF4"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2.5%</w:t>
            </w:r>
          </w:p>
        </w:tc>
        <w:tc>
          <w:tcPr>
            <w:tcW w:w="1134" w:type="dxa"/>
            <w:hideMark/>
          </w:tcPr>
          <w:p w14:paraId="3C4F3F5B" w14:textId="77777777" w:rsidR="00400025" w:rsidRPr="00400025"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400025">
              <w:rPr>
                <w:rFonts w:cstheme="majorHAnsi"/>
                <w:b w:val="0"/>
                <w:bCs/>
                <w:szCs w:val="20"/>
              </w:rPr>
              <w:t>2</w:t>
            </w:r>
          </w:p>
        </w:tc>
      </w:tr>
      <w:tr w:rsidR="00400025" w:rsidRPr="00400025" w14:paraId="64823270" w14:textId="77777777" w:rsidTr="00400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3B42F6A5" w14:textId="77777777" w:rsidR="00400025" w:rsidRPr="00400025" w:rsidRDefault="00400025" w:rsidP="00400025">
            <w:pPr>
              <w:pStyle w:val="Heading2"/>
              <w:rPr>
                <w:rFonts w:cstheme="majorHAnsi"/>
                <w:b/>
                <w:bCs w:val="0"/>
                <w:szCs w:val="20"/>
              </w:rPr>
            </w:pPr>
            <w:r w:rsidRPr="00400025">
              <w:rPr>
                <w:rFonts w:cstheme="majorHAnsi"/>
                <w:b/>
                <w:bCs w:val="0"/>
                <w:szCs w:val="20"/>
              </w:rPr>
              <w:t>Total</w:t>
            </w:r>
          </w:p>
        </w:tc>
        <w:tc>
          <w:tcPr>
            <w:tcW w:w="1276" w:type="dxa"/>
            <w:hideMark/>
          </w:tcPr>
          <w:p w14:paraId="12FCFA53"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szCs w:val="20"/>
              </w:rPr>
            </w:pPr>
            <w:r w:rsidRPr="00400025">
              <w:rPr>
                <w:rFonts w:cstheme="majorHAnsi"/>
                <w:szCs w:val="20"/>
              </w:rPr>
              <w:t>100%</w:t>
            </w:r>
          </w:p>
        </w:tc>
        <w:tc>
          <w:tcPr>
            <w:tcW w:w="1134" w:type="dxa"/>
            <w:hideMark/>
          </w:tcPr>
          <w:p w14:paraId="0E1C0897" w14:textId="77777777" w:rsidR="00400025" w:rsidRP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szCs w:val="20"/>
              </w:rPr>
            </w:pPr>
            <w:r w:rsidRPr="00400025">
              <w:rPr>
                <w:rFonts w:cstheme="majorHAnsi"/>
                <w:szCs w:val="20"/>
              </w:rPr>
              <w:t>131</w:t>
            </w:r>
          </w:p>
        </w:tc>
      </w:tr>
    </w:tbl>
    <w:p w14:paraId="3A6984C7" w14:textId="77777777" w:rsidR="009940A1" w:rsidRDefault="009940A1"/>
    <w:p w14:paraId="7FC2BDC3" w14:textId="6FA65461" w:rsidR="00157340" w:rsidRDefault="00157340" w:rsidP="001D00AD">
      <w:pPr>
        <w:spacing w:after="0"/>
        <w:rPr>
          <w:b/>
          <w:bCs/>
          <w:color w:val="7DB08C" w:themeColor="text2"/>
        </w:rPr>
      </w:pPr>
    </w:p>
    <w:p w14:paraId="55F6550E" w14:textId="77777777" w:rsidR="00E01ABB" w:rsidRDefault="00E01ABB" w:rsidP="001D00AD">
      <w:pPr>
        <w:spacing w:after="0"/>
        <w:rPr>
          <w:b/>
          <w:bCs/>
          <w:color w:val="7DB08C" w:themeColor="text2"/>
        </w:rPr>
      </w:pPr>
    </w:p>
    <w:tbl>
      <w:tblPr>
        <w:tblStyle w:val="GridTable4-Accent2"/>
        <w:tblpPr w:leftFromText="180" w:rightFromText="180" w:vertAnchor="text" w:horzAnchor="page" w:tblpX="5371" w:tblpY="-52"/>
        <w:tblW w:w="2197" w:type="pct"/>
        <w:tblLook w:val="04A0" w:firstRow="1" w:lastRow="0" w:firstColumn="1" w:lastColumn="0" w:noHBand="0" w:noVBand="1"/>
      </w:tblPr>
      <w:tblGrid>
        <w:gridCol w:w="1835"/>
        <w:gridCol w:w="1536"/>
        <w:gridCol w:w="1223"/>
      </w:tblGrid>
      <w:tr w:rsidR="00400025" w:rsidRPr="00A610BB" w14:paraId="280539A6" w14:textId="77777777" w:rsidTr="00400025">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shd w:val="clear" w:color="auto" w:fill="7DB08C" w:themeFill="text2"/>
            <w:noWrap/>
            <w:hideMark/>
          </w:tcPr>
          <w:p w14:paraId="0070F606" w14:textId="77777777" w:rsidR="00400025" w:rsidRPr="00E57364" w:rsidRDefault="00400025" w:rsidP="00400025">
            <w:pPr>
              <w:pStyle w:val="Heading2"/>
              <w:rPr>
                <w:rFonts w:cstheme="majorHAnsi"/>
                <w:b/>
                <w:bCs w:val="0"/>
                <w:szCs w:val="20"/>
              </w:rPr>
            </w:pPr>
            <w:r w:rsidRPr="00E57364">
              <w:rPr>
                <w:b/>
                <w:bCs w:val="0"/>
              </w:rPr>
              <w:t>Suburb</w:t>
            </w:r>
          </w:p>
        </w:tc>
        <w:tc>
          <w:tcPr>
            <w:tcW w:w="1672" w:type="pct"/>
            <w:shd w:val="clear" w:color="auto" w:fill="7DB08C" w:themeFill="text2"/>
            <w:noWrap/>
            <w:hideMark/>
          </w:tcPr>
          <w:p w14:paraId="089B0260" w14:textId="77777777" w:rsidR="00400025" w:rsidRPr="00E57364" w:rsidRDefault="00400025" w:rsidP="00400025">
            <w:pPr>
              <w:pStyle w:val="Heading2"/>
              <w:cnfStyle w:val="100000000000" w:firstRow="1" w:lastRow="0" w:firstColumn="0" w:lastColumn="0" w:oddVBand="0" w:evenVBand="0" w:oddHBand="0" w:evenHBand="0" w:firstRowFirstColumn="0" w:firstRowLastColumn="0" w:lastRowFirstColumn="0" w:lastRowLastColumn="0"/>
              <w:rPr>
                <w:rFonts w:cstheme="majorHAnsi"/>
                <w:b/>
                <w:bCs w:val="0"/>
                <w:szCs w:val="20"/>
              </w:rPr>
            </w:pPr>
            <w:r w:rsidRPr="00E57364">
              <w:t>%</w:t>
            </w:r>
          </w:p>
        </w:tc>
        <w:tc>
          <w:tcPr>
            <w:tcW w:w="1331" w:type="pct"/>
            <w:shd w:val="clear" w:color="auto" w:fill="7DB08C" w:themeFill="text2"/>
            <w:noWrap/>
            <w:hideMark/>
          </w:tcPr>
          <w:p w14:paraId="3DB6C736" w14:textId="77777777" w:rsidR="00400025" w:rsidRPr="00E57364" w:rsidRDefault="00400025" w:rsidP="00400025">
            <w:pPr>
              <w:pStyle w:val="Heading2"/>
              <w:cnfStyle w:val="100000000000" w:firstRow="1" w:lastRow="0" w:firstColumn="0" w:lastColumn="0" w:oddVBand="0" w:evenVBand="0" w:oddHBand="0" w:evenHBand="0" w:firstRowFirstColumn="0" w:firstRowLastColumn="0" w:lastRowFirstColumn="0" w:lastRowLastColumn="0"/>
              <w:rPr>
                <w:rFonts w:cstheme="majorHAnsi"/>
                <w:b/>
                <w:bCs w:val="0"/>
                <w:szCs w:val="20"/>
              </w:rPr>
            </w:pPr>
            <w:bookmarkStart w:id="14" w:name="_Toc198709722"/>
            <w:r w:rsidRPr="00E57364">
              <w:t>Count</w:t>
            </w:r>
            <w:bookmarkEnd w:id="14"/>
          </w:p>
        </w:tc>
      </w:tr>
      <w:tr w:rsidR="00400025" w:rsidRPr="00A610BB" w14:paraId="6EDAE8A6" w14:textId="77777777" w:rsidTr="00400025">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6B815AFC" w14:textId="77777777" w:rsidR="00400025" w:rsidRDefault="00400025" w:rsidP="00400025">
            <w:pPr>
              <w:pStyle w:val="Heading2"/>
              <w:rPr>
                <w:rFonts w:cstheme="majorHAnsi"/>
                <w:szCs w:val="20"/>
              </w:rPr>
            </w:pPr>
            <w:r>
              <w:rPr>
                <w:rFonts w:cstheme="majorHAnsi"/>
                <w:szCs w:val="20"/>
              </w:rPr>
              <w:t>Tarneit</w:t>
            </w:r>
          </w:p>
        </w:tc>
        <w:tc>
          <w:tcPr>
            <w:tcW w:w="1672" w:type="pct"/>
            <w:vAlign w:val="center"/>
          </w:tcPr>
          <w:p w14:paraId="5C8C72E7" w14:textId="77777777" w:rsid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87.5%</w:t>
            </w:r>
          </w:p>
        </w:tc>
        <w:tc>
          <w:tcPr>
            <w:tcW w:w="1331" w:type="pct"/>
            <w:vAlign w:val="center"/>
          </w:tcPr>
          <w:p w14:paraId="1320DD6A" w14:textId="77777777" w:rsidR="00400025"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70</w:t>
            </w:r>
          </w:p>
        </w:tc>
      </w:tr>
      <w:tr w:rsidR="00400025" w:rsidRPr="00A610BB" w14:paraId="738EAEEC" w14:textId="77777777" w:rsidTr="00400025">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5F1C0A89" w14:textId="77777777" w:rsidR="00400025" w:rsidRPr="001D0D94" w:rsidRDefault="00400025" w:rsidP="00400025">
            <w:pPr>
              <w:pStyle w:val="Heading2"/>
              <w:rPr>
                <w:rFonts w:cstheme="majorHAnsi"/>
                <w:szCs w:val="20"/>
              </w:rPr>
            </w:pPr>
            <w:r>
              <w:rPr>
                <w:rFonts w:cstheme="majorHAnsi"/>
                <w:szCs w:val="20"/>
              </w:rPr>
              <w:t>Truganina</w:t>
            </w:r>
          </w:p>
        </w:tc>
        <w:tc>
          <w:tcPr>
            <w:tcW w:w="1672" w:type="pct"/>
            <w:vAlign w:val="center"/>
          </w:tcPr>
          <w:p w14:paraId="51CD08B4" w14:textId="77777777" w:rsidR="00400025" w:rsidRPr="001D0D94"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7.5%</w:t>
            </w:r>
          </w:p>
        </w:tc>
        <w:tc>
          <w:tcPr>
            <w:tcW w:w="1331" w:type="pct"/>
            <w:vAlign w:val="center"/>
          </w:tcPr>
          <w:p w14:paraId="41D3C08D" w14:textId="77777777" w:rsidR="00400025" w:rsidRPr="001D0D94"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6</w:t>
            </w:r>
          </w:p>
        </w:tc>
      </w:tr>
      <w:tr w:rsidR="00400025" w:rsidRPr="00A610BB" w14:paraId="1D562CFC" w14:textId="77777777" w:rsidTr="00400025">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43D97B6F" w14:textId="77777777" w:rsidR="00400025" w:rsidRPr="001D0D94" w:rsidRDefault="00400025" w:rsidP="00400025">
            <w:pPr>
              <w:pStyle w:val="Heading2"/>
              <w:rPr>
                <w:rFonts w:cstheme="majorHAnsi"/>
                <w:szCs w:val="20"/>
              </w:rPr>
            </w:pPr>
            <w:r>
              <w:rPr>
                <w:rFonts w:cstheme="majorHAnsi"/>
                <w:szCs w:val="20"/>
              </w:rPr>
              <w:t>Hoppers Crossing</w:t>
            </w:r>
          </w:p>
        </w:tc>
        <w:tc>
          <w:tcPr>
            <w:tcW w:w="1672" w:type="pct"/>
            <w:vAlign w:val="center"/>
          </w:tcPr>
          <w:p w14:paraId="09613A27" w14:textId="77777777" w:rsidR="00400025" w:rsidRPr="001D0D94"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2.5%</w:t>
            </w:r>
          </w:p>
        </w:tc>
        <w:tc>
          <w:tcPr>
            <w:tcW w:w="1331" w:type="pct"/>
            <w:vAlign w:val="center"/>
          </w:tcPr>
          <w:p w14:paraId="7200A210" w14:textId="77777777" w:rsidR="00400025" w:rsidRPr="001D0D94"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2</w:t>
            </w:r>
          </w:p>
        </w:tc>
      </w:tr>
      <w:tr w:rsidR="00400025" w:rsidRPr="00A610BB" w14:paraId="19B6CE85" w14:textId="77777777" w:rsidTr="00400025">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0E088C0D" w14:textId="77777777" w:rsidR="00400025" w:rsidRPr="001D0D94" w:rsidRDefault="00400025" w:rsidP="00400025">
            <w:pPr>
              <w:pStyle w:val="Heading2"/>
              <w:rPr>
                <w:rFonts w:cstheme="majorHAnsi"/>
                <w:szCs w:val="20"/>
              </w:rPr>
            </w:pPr>
            <w:r>
              <w:rPr>
                <w:rFonts w:cstheme="majorHAnsi"/>
                <w:szCs w:val="20"/>
              </w:rPr>
              <w:t>Manor Lakes</w:t>
            </w:r>
          </w:p>
        </w:tc>
        <w:tc>
          <w:tcPr>
            <w:tcW w:w="1672" w:type="pct"/>
            <w:vAlign w:val="center"/>
          </w:tcPr>
          <w:p w14:paraId="78F193A7" w14:textId="77777777" w:rsidR="00400025" w:rsidRPr="001D0D94"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1.2%</w:t>
            </w:r>
          </w:p>
        </w:tc>
        <w:tc>
          <w:tcPr>
            <w:tcW w:w="1331" w:type="pct"/>
            <w:vAlign w:val="center"/>
          </w:tcPr>
          <w:p w14:paraId="66BA7210" w14:textId="77777777" w:rsidR="00400025" w:rsidRPr="001D0D94" w:rsidRDefault="00400025" w:rsidP="00400025">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1</w:t>
            </w:r>
          </w:p>
        </w:tc>
      </w:tr>
      <w:tr w:rsidR="00400025" w:rsidRPr="00A610BB" w14:paraId="0A34EA96" w14:textId="77777777" w:rsidTr="00400025">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151D7DB7" w14:textId="77777777" w:rsidR="00400025" w:rsidRPr="001D0D94" w:rsidRDefault="00400025" w:rsidP="00400025">
            <w:pPr>
              <w:pStyle w:val="Heading2"/>
              <w:rPr>
                <w:rFonts w:cstheme="majorHAnsi"/>
                <w:szCs w:val="20"/>
              </w:rPr>
            </w:pPr>
            <w:r>
              <w:rPr>
                <w:rFonts w:cstheme="majorHAnsi"/>
                <w:szCs w:val="20"/>
              </w:rPr>
              <w:t>Point Cook</w:t>
            </w:r>
          </w:p>
        </w:tc>
        <w:tc>
          <w:tcPr>
            <w:tcW w:w="1672" w:type="pct"/>
            <w:vAlign w:val="center"/>
          </w:tcPr>
          <w:p w14:paraId="276C8E34" w14:textId="77777777" w:rsidR="00400025" w:rsidRPr="001D0D94"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1.2%</w:t>
            </w:r>
          </w:p>
        </w:tc>
        <w:tc>
          <w:tcPr>
            <w:tcW w:w="1331" w:type="pct"/>
            <w:vAlign w:val="center"/>
          </w:tcPr>
          <w:p w14:paraId="0A9827A0" w14:textId="77777777" w:rsidR="00400025" w:rsidRPr="001D0D94" w:rsidRDefault="00400025" w:rsidP="00400025">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1</w:t>
            </w:r>
          </w:p>
        </w:tc>
      </w:tr>
      <w:tr w:rsidR="00400025" w:rsidRPr="00A610BB" w14:paraId="3FA902FC" w14:textId="77777777" w:rsidTr="00400025">
        <w:trPr>
          <w:trHeight w:val="226"/>
        </w:trPr>
        <w:tc>
          <w:tcPr>
            <w:cnfStyle w:val="001000000000" w:firstRow="0" w:lastRow="0" w:firstColumn="1" w:lastColumn="0" w:oddVBand="0" w:evenVBand="0" w:oddHBand="0" w:evenHBand="0" w:firstRowFirstColumn="0" w:firstRowLastColumn="0" w:lastRowFirstColumn="0" w:lastRowLastColumn="0"/>
            <w:tcW w:w="1997" w:type="pct"/>
            <w:tcBorders>
              <w:bottom w:val="single" w:sz="4" w:space="0" w:color="B0CFB9" w:themeColor="accent2" w:themeTint="99"/>
            </w:tcBorders>
            <w:vAlign w:val="center"/>
          </w:tcPr>
          <w:p w14:paraId="2B183E95" w14:textId="77777777" w:rsidR="00400025" w:rsidRPr="00B41750" w:rsidRDefault="00400025" w:rsidP="00400025">
            <w:pPr>
              <w:pStyle w:val="Heading2"/>
              <w:rPr>
                <w:b/>
                <w:bCs w:val="0"/>
              </w:rPr>
            </w:pPr>
            <w:r w:rsidRPr="0001031B">
              <w:rPr>
                <w:rFonts w:asciiTheme="minorHAnsi" w:hAnsiTheme="minorHAnsi" w:cstheme="minorHAnsi"/>
                <w:b/>
                <w:bCs w:val="0"/>
                <w:color w:val="111827"/>
                <w:szCs w:val="20"/>
              </w:rPr>
              <w:t>Total</w:t>
            </w:r>
          </w:p>
        </w:tc>
        <w:tc>
          <w:tcPr>
            <w:tcW w:w="1672" w:type="pct"/>
            <w:tcBorders>
              <w:bottom w:val="single" w:sz="4" w:space="0" w:color="B0CFB9" w:themeColor="accent2" w:themeTint="99"/>
            </w:tcBorders>
          </w:tcPr>
          <w:p w14:paraId="5C25958C" w14:textId="77777777" w:rsidR="00400025" w:rsidRDefault="00400025" w:rsidP="00400025">
            <w:pPr>
              <w:pStyle w:val="Heading2"/>
              <w:cnfStyle w:val="000000000000" w:firstRow="0" w:lastRow="0" w:firstColumn="0" w:lastColumn="0" w:oddVBand="0" w:evenVBand="0" w:oddHBand="0" w:evenHBand="0" w:firstRowFirstColumn="0" w:firstRowLastColumn="0" w:lastRowFirstColumn="0" w:lastRowLastColumn="0"/>
            </w:pPr>
            <w:r w:rsidRPr="0001031B">
              <w:rPr>
                <w:color w:val="333333"/>
                <w:szCs w:val="20"/>
              </w:rPr>
              <w:t>100%</w:t>
            </w:r>
          </w:p>
        </w:tc>
        <w:tc>
          <w:tcPr>
            <w:tcW w:w="1331" w:type="pct"/>
            <w:tcBorders>
              <w:bottom w:val="single" w:sz="4" w:space="0" w:color="B0CFB9" w:themeColor="accent2" w:themeTint="99"/>
            </w:tcBorders>
          </w:tcPr>
          <w:p w14:paraId="28E6F746" w14:textId="77777777" w:rsidR="00400025" w:rsidRDefault="00400025" w:rsidP="00400025">
            <w:pPr>
              <w:pStyle w:val="Heading2"/>
              <w:cnfStyle w:val="000000000000" w:firstRow="0" w:lastRow="0" w:firstColumn="0" w:lastColumn="0" w:oddVBand="0" w:evenVBand="0" w:oddHBand="0" w:evenHBand="0" w:firstRowFirstColumn="0" w:firstRowLastColumn="0" w:lastRowFirstColumn="0" w:lastRowLastColumn="0"/>
            </w:pPr>
            <w:r w:rsidRPr="0001031B">
              <w:rPr>
                <w:color w:val="333333"/>
                <w:szCs w:val="20"/>
              </w:rPr>
              <w:t>80</w:t>
            </w:r>
          </w:p>
        </w:tc>
      </w:tr>
      <w:tr w:rsidR="00400025" w:rsidRPr="00A610BB" w14:paraId="3AAA5CC1" w14:textId="77777777" w:rsidTr="00400025">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Borders>
              <w:top w:val="single" w:sz="4" w:space="0" w:color="B0CFB9" w:themeColor="accent2" w:themeTint="99"/>
              <w:left w:val="nil"/>
              <w:bottom w:val="nil"/>
              <w:right w:val="nil"/>
            </w:tcBorders>
            <w:shd w:val="clear" w:color="auto" w:fill="FFFFFF" w:themeFill="background1"/>
          </w:tcPr>
          <w:p w14:paraId="51E44D1F" w14:textId="77777777" w:rsidR="00400025" w:rsidRPr="00B41750" w:rsidRDefault="00400025" w:rsidP="00400025">
            <w:pPr>
              <w:pStyle w:val="Heading2"/>
              <w:rPr>
                <w:b/>
                <w:bCs w:val="0"/>
              </w:rPr>
            </w:pPr>
          </w:p>
        </w:tc>
        <w:tc>
          <w:tcPr>
            <w:tcW w:w="1672" w:type="pct"/>
            <w:tcBorders>
              <w:top w:val="single" w:sz="4" w:space="0" w:color="B0CFB9" w:themeColor="accent2" w:themeTint="99"/>
              <w:left w:val="nil"/>
              <w:bottom w:val="nil"/>
              <w:right w:val="nil"/>
            </w:tcBorders>
            <w:shd w:val="clear" w:color="auto" w:fill="FFFFFF" w:themeFill="background1"/>
          </w:tcPr>
          <w:p w14:paraId="3E6F745B" w14:textId="77777777" w:rsidR="00400025" w:rsidRDefault="00400025" w:rsidP="00400025">
            <w:pPr>
              <w:pStyle w:val="Heading2"/>
              <w:cnfStyle w:val="000000100000" w:firstRow="0" w:lastRow="0" w:firstColumn="0" w:lastColumn="0" w:oddVBand="0" w:evenVBand="0" w:oddHBand="1" w:evenHBand="0" w:firstRowFirstColumn="0" w:firstRowLastColumn="0" w:lastRowFirstColumn="0" w:lastRowLastColumn="0"/>
            </w:pPr>
          </w:p>
        </w:tc>
        <w:tc>
          <w:tcPr>
            <w:tcW w:w="1331" w:type="pct"/>
            <w:tcBorders>
              <w:top w:val="single" w:sz="4" w:space="0" w:color="B0CFB9" w:themeColor="accent2" w:themeTint="99"/>
              <w:left w:val="nil"/>
              <w:bottom w:val="nil"/>
              <w:right w:val="nil"/>
            </w:tcBorders>
            <w:shd w:val="clear" w:color="auto" w:fill="FFFFFF" w:themeFill="background1"/>
          </w:tcPr>
          <w:p w14:paraId="54CF9595" w14:textId="77777777" w:rsidR="00400025" w:rsidRDefault="00400025" w:rsidP="00400025">
            <w:pPr>
              <w:pStyle w:val="Heading2"/>
              <w:cnfStyle w:val="000000100000" w:firstRow="0" w:lastRow="0" w:firstColumn="0" w:lastColumn="0" w:oddVBand="0" w:evenVBand="0" w:oddHBand="1" w:evenHBand="0" w:firstRowFirstColumn="0" w:firstRowLastColumn="0" w:lastRowFirstColumn="0" w:lastRowLastColumn="0"/>
            </w:pPr>
          </w:p>
        </w:tc>
      </w:tr>
    </w:tbl>
    <w:p w14:paraId="6C696BA4" w14:textId="77777777" w:rsidR="00E01ABB" w:rsidRDefault="00E01ABB" w:rsidP="001D00AD">
      <w:pPr>
        <w:spacing w:after="0"/>
        <w:rPr>
          <w:b/>
          <w:bCs/>
          <w:color w:val="7DB08C" w:themeColor="text2"/>
        </w:rPr>
      </w:pPr>
    </w:p>
    <w:p w14:paraId="00016A9E" w14:textId="77777777" w:rsidR="00157340" w:rsidRDefault="00157340" w:rsidP="00291DA6">
      <w:pPr>
        <w:spacing w:after="0"/>
        <w:rPr>
          <w:b/>
          <w:bCs/>
          <w:color w:val="7DB08C" w:themeColor="text2"/>
        </w:rPr>
      </w:pPr>
    </w:p>
    <w:p w14:paraId="360B74E9" w14:textId="77777777" w:rsidR="00E6052F" w:rsidRDefault="00E6052F" w:rsidP="00291DA6">
      <w:pPr>
        <w:spacing w:after="0"/>
        <w:rPr>
          <w:b/>
          <w:bCs/>
          <w:color w:val="7DB08C" w:themeColor="text2"/>
        </w:rPr>
      </w:pPr>
    </w:p>
    <w:p w14:paraId="002E5D01" w14:textId="77777777" w:rsidR="00E6052F" w:rsidRDefault="00E6052F" w:rsidP="00291DA6">
      <w:pPr>
        <w:spacing w:after="0"/>
        <w:rPr>
          <w:b/>
          <w:bCs/>
          <w:color w:val="7DB08C" w:themeColor="text2"/>
        </w:rPr>
      </w:pPr>
    </w:p>
    <w:p w14:paraId="19A21DD5" w14:textId="77777777" w:rsidR="00E6052F" w:rsidRDefault="00E6052F" w:rsidP="00291DA6">
      <w:pPr>
        <w:spacing w:after="0"/>
        <w:rPr>
          <w:b/>
          <w:bCs/>
          <w:color w:val="7DB08C" w:themeColor="text2"/>
        </w:rPr>
      </w:pPr>
    </w:p>
    <w:p w14:paraId="0EF4FA55" w14:textId="77777777" w:rsidR="00E6052F" w:rsidRDefault="00E6052F" w:rsidP="00291DA6">
      <w:pPr>
        <w:spacing w:after="0"/>
        <w:rPr>
          <w:b/>
          <w:bCs/>
          <w:color w:val="7DB08C" w:themeColor="text2"/>
        </w:rPr>
      </w:pPr>
    </w:p>
    <w:p w14:paraId="5B3E6A97" w14:textId="77777777" w:rsidR="00E6052F" w:rsidRDefault="00E6052F" w:rsidP="00291DA6">
      <w:pPr>
        <w:spacing w:after="0"/>
        <w:rPr>
          <w:b/>
          <w:bCs/>
          <w:color w:val="7DB08C" w:themeColor="text2"/>
        </w:rPr>
      </w:pPr>
    </w:p>
    <w:p w14:paraId="0C94A5DF" w14:textId="77777777" w:rsidR="00E6052F" w:rsidRDefault="00E6052F" w:rsidP="00291DA6">
      <w:pPr>
        <w:spacing w:after="0"/>
        <w:rPr>
          <w:b/>
          <w:bCs/>
          <w:color w:val="7DB08C" w:themeColor="text2"/>
        </w:rPr>
      </w:pPr>
    </w:p>
    <w:p w14:paraId="0B1A9443" w14:textId="77777777" w:rsidR="00E6052F" w:rsidRDefault="00E6052F" w:rsidP="00291DA6">
      <w:pPr>
        <w:spacing w:after="0"/>
        <w:rPr>
          <w:b/>
          <w:bCs/>
          <w:color w:val="7DB08C" w:themeColor="text2"/>
        </w:rPr>
      </w:pPr>
    </w:p>
    <w:p w14:paraId="526DFA35" w14:textId="77777777" w:rsidR="00C65CF1" w:rsidRDefault="00C65CF1" w:rsidP="00291DA6">
      <w:pPr>
        <w:spacing w:after="0"/>
        <w:rPr>
          <w:b/>
          <w:bCs/>
          <w:color w:val="7DB08C" w:themeColor="text2"/>
        </w:rPr>
      </w:pPr>
    </w:p>
    <w:p w14:paraId="13BE997C" w14:textId="77777777" w:rsidR="008C43B0" w:rsidRDefault="008C43B0" w:rsidP="00291DA6">
      <w:pPr>
        <w:spacing w:after="0"/>
        <w:rPr>
          <w:b/>
          <w:bCs/>
          <w:color w:val="7DB08C" w:themeColor="text2"/>
        </w:rPr>
      </w:pPr>
    </w:p>
    <w:tbl>
      <w:tblPr>
        <w:tblStyle w:val="GridTable4-Accent2"/>
        <w:tblpPr w:leftFromText="180" w:rightFromText="180" w:vertAnchor="text" w:horzAnchor="margin" w:tblpY="659"/>
        <w:tblW w:w="0" w:type="auto"/>
        <w:tblLook w:val="04A0" w:firstRow="1" w:lastRow="0" w:firstColumn="1" w:lastColumn="0" w:noHBand="0" w:noVBand="1"/>
      </w:tblPr>
      <w:tblGrid>
        <w:gridCol w:w="7731"/>
        <w:gridCol w:w="806"/>
        <w:gridCol w:w="1172"/>
      </w:tblGrid>
      <w:tr w:rsidR="00B4631D" w:rsidRPr="0014683A" w14:paraId="19530D69" w14:textId="77777777" w:rsidTr="00486820">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noWrap/>
            <w:hideMark/>
          </w:tcPr>
          <w:p w14:paraId="6DC77056" w14:textId="77777777" w:rsidR="00B4631D" w:rsidRPr="001D00AD" w:rsidRDefault="00B4631D" w:rsidP="00486820">
            <w:pPr>
              <w:pStyle w:val="Heading2"/>
              <w:rPr>
                <w:b/>
                <w:bCs w:val="0"/>
              </w:rPr>
            </w:pPr>
            <w:r>
              <w:rPr>
                <w:b/>
                <w:bCs w:val="0"/>
              </w:rPr>
              <w:t>Identity</w:t>
            </w:r>
          </w:p>
        </w:tc>
        <w:tc>
          <w:tcPr>
            <w:tcW w:w="0" w:type="auto"/>
            <w:noWrap/>
            <w:hideMark/>
          </w:tcPr>
          <w:p w14:paraId="172D8BCE" w14:textId="77777777" w:rsidR="00B4631D" w:rsidRPr="001D00AD" w:rsidRDefault="00B4631D"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15" w:name="_Toc198709757"/>
            <w:r w:rsidRPr="001D00AD">
              <w:rPr>
                <w:b/>
                <w:bCs w:val="0"/>
              </w:rPr>
              <w:t>Yes %</w:t>
            </w:r>
            <w:bookmarkEnd w:id="15"/>
          </w:p>
        </w:tc>
        <w:tc>
          <w:tcPr>
            <w:tcW w:w="0" w:type="auto"/>
          </w:tcPr>
          <w:p w14:paraId="49591B5A" w14:textId="77777777" w:rsidR="00B4631D" w:rsidRPr="001D00AD" w:rsidRDefault="00B4631D"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16" w:name="_Toc198709758"/>
            <w:r w:rsidRPr="001D00AD">
              <w:rPr>
                <w:b/>
                <w:bCs w:val="0"/>
              </w:rPr>
              <w:t>Yes count</w:t>
            </w:r>
            <w:bookmarkEnd w:id="16"/>
          </w:p>
        </w:tc>
      </w:tr>
      <w:tr w:rsidR="00B4631D" w:rsidRPr="0014683A" w14:paraId="2B751099" w14:textId="77777777" w:rsidTr="004454C2">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22363C54" w14:textId="77777777" w:rsidR="00B4631D" w:rsidRPr="00BC5869" w:rsidRDefault="00B4631D" w:rsidP="00A64D0F">
            <w:pPr>
              <w:pStyle w:val="Heading2"/>
              <w:rPr>
                <w:rFonts w:cstheme="majorHAnsi"/>
                <w:bCs w:val="0"/>
                <w:szCs w:val="20"/>
              </w:rPr>
            </w:pPr>
            <w:bookmarkStart w:id="17" w:name="_Toc198709763"/>
            <w:r w:rsidRPr="00BC5869">
              <w:rPr>
                <w:rFonts w:cstheme="majorHAnsi"/>
                <w:bCs w:val="0"/>
                <w:szCs w:val="20"/>
              </w:rPr>
              <w:t>A person living with disability and/or someone caring for a person living with disability</w:t>
            </w:r>
            <w:bookmarkEnd w:id="17"/>
          </w:p>
        </w:tc>
        <w:tc>
          <w:tcPr>
            <w:tcW w:w="0" w:type="auto"/>
            <w:tcBorders>
              <w:top w:val="single" w:sz="2" w:space="0" w:color="E0E0E0"/>
              <w:left w:val="single" w:sz="2" w:space="0" w:color="E0E0E0"/>
              <w:bottom w:val="single" w:sz="2" w:space="0" w:color="E0E0E0"/>
              <w:right w:val="single" w:sz="2" w:space="0" w:color="E0E0E0"/>
            </w:tcBorders>
          </w:tcPr>
          <w:p w14:paraId="15B52B6C" w14:textId="6878BA55" w:rsidR="00B4631D" w:rsidRPr="00A64D0F" w:rsidRDefault="00B4631D" w:rsidP="00A64D0F">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A64D0F">
              <w:rPr>
                <w:b w:val="0"/>
                <w:bCs/>
                <w:color w:val="333333"/>
                <w:szCs w:val="20"/>
              </w:rPr>
              <w:t>10%</w:t>
            </w:r>
          </w:p>
        </w:tc>
        <w:tc>
          <w:tcPr>
            <w:tcW w:w="0" w:type="auto"/>
            <w:tcBorders>
              <w:top w:val="single" w:sz="2" w:space="0" w:color="E0E0E0"/>
              <w:left w:val="single" w:sz="2" w:space="0" w:color="E0E0E0"/>
              <w:bottom w:val="single" w:sz="2" w:space="0" w:color="E0E0E0"/>
              <w:right w:val="single" w:sz="2" w:space="0" w:color="E0E0E0"/>
            </w:tcBorders>
          </w:tcPr>
          <w:p w14:paraId="624F9DF5" w14:textId="7A913B86" w:rsidR="00B4631D" w:rsidRPr="00A64D0F" w:rsidRDefault="00B4631D" w:rsidP="00A64D0F">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A64D0F">
              <w:rPr>
                <w:b w:val="0"/>
                <w:bCs/>
                <w:color w:val="333333"/>
                <w:szCs w:val="20"/>
              </w:rPr>
              <w:t>8</w:t>
            </w:r>
          </w:p>
        </w:tc>
      </w:tr>
      <w:tr w:rsidR="00B4631D" w:rsidRPr="0014683A" w14:paraId="5C62DC6C" w14:textId="77777777" w:rsidTr="004454C2">
        <w:trPr>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450A9878" w14:textId="77777777" w:rsidR="00B4631D" w:rsidRPr="00BC5869" w:rsidRDefault="00B4631D" w:rsidP="00A64D0F">
            <w:pPr>
              <w:pStyle w:val="Heading2"/>
              <w:rPr>
                <w:rFonts w:cstheme="majorHAnsi"/>
                <w:bCs w:val="0"/>
                <w:szCs w:val="20"/>
              </w:rPr>
            </w:pPr>
            <w:bookmarkStart w:id="18" w:name="_Toc198709770"/>
            <w:r w:rsidRPr="00BC5869">
              <w:rPr>
                <w:rFonts w:cstheme="majorHAnsi"/>
                <w:bCs w:val="0"/>
                <w:szCs w:val="20"/>
              </w:rPr>
              <w:t>An Aboriginal and/or Torres Strait Islander person</w:t>
            </w:r>
            <w:bookmarkEnd w:id="18"/>
          </w:p>
        </w:tc>
        <w:tc>
          <w:tcPr>
            <w:tcW w:w="0" w:type="auto"/>
            <w:tcBorders>
              <w:top w:val="single" w:sz="2" w:space="0" w:color="E0E0E0"/>
              <w:left w:val="single" w:sz="2" w:space="0" w:color="E0E0E0"/>
              <w:bottom w:val="single" w:sz="2" w:space="0" w:color="E0E0E0"/>
              <w:right w:val="single" w:sz="2" w:space="0" w:color="E0E0E0"/>
            </w:tcBorders>
          </w:tcPr>
          <w:p w14:paraId="42881A19" w14:textId="0E5049F6" w:rsidR="00B4631D" w:rsidRPr="00A64D0F" w:rsidRDefault="00B4631D" w:rsidP="00A64D0F">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A64D0F">
              <w:rPr>
                <w:b w:val="0"/>
                <w:bCs/>
                <w:color w:val="333333"/>
                <w:szCs w:val="20"/>
              </w:rPr>
              <w:t>2.5%</w:t>
            </w:r>
          </w:p>
        </w:tc>
        <w:tc>
          <w:tcPr>
            <w:tcW w:w="0" w:type="auto"/>
            <w:tcBorders>
              <w:top w:val="single" w:sz="2" w:space="0" w:color="E0E0E0"/>
              <w:left w:val="single" w:sz="2" w:space="0" w:color="E0E0E0"/>
              <w:bottom w:val="single" w:sz="2" w:space="0" w:color="E0E0E0"/>
              <w:right w:val="single" w:sz="2" w:space="0" w:color="E0E0E0"/>
            </w:tcBorders>
          </w:tcPr>
          <w:p w14:paraId="7A5DF723" w14:textId="3932286D" w:rsidR="00B4631D" w:rsidRPr="00A64D0F" w:rsidRDefault="00B4631D" w:rsidP="00A64D0F">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sidRPr="00A64D0F">
              <w:rPr>
                <w:b w:val="0"/>
                <w:bCs/>
                <w:color w:val="333333"/>
                <w:szCs w:val="20"/>
              </w:rPr>
              <w:t>2</w:t>
            </w:r>
          </w:p>
        </w:tc>
      </w:tr>
      <w:tr w:rsidR="00B4631D" w:rsidRPr="0014683A" w14:paraId="444D564F" w14:textId="77777777" w:rsidTr="004454C2">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57AEFEBD" w14:textId="77777777" w:rsidR="00B4631D" w:rsidRPr="00BC5869" w:rsidRDefault="00B4631D" w:rsidP="00A64D0F">
            <w:pPr>
              <w:pStyle w:val="Heading2"/>
              <w:rPr>
                <w:rFonts w:cstheme="majorHAnsi"/>
                <w:bCs w:val="0"/>
                <w:szCs w:val="20"/>
              </w:rPr>
            </w:pPr>
            <w:bookmarkStart w:id="19" w:name="_Toc198709777"/>
            <w:r w:rsidRPr="00BC5869">
              <w:rPr>
                <w:rFonts w:cstheme="majorHAnsi"/>
                <w:bCs w:val="0"/>
                <w:szCs w:val="20"/>
              </w:rPr>
              <w:t>A person who identifies as LGBTQIA</w:t>
            </w:r>
            <w:bookmarkEnd w:id="19"/>
          </w:p>
        </w:tc>
        <w:tc>
          <w:tcPr>
            <w:tcW w:w="0" w:type="auto"/>
            <w:tcBorders>
              <w:top w:val="single" w:sz="2" w:space="0" w:color="E0E0E0"/>
              <w:left w:val="single" w:sz="2" w:space="0" w:color="E0E0E0"/>
              <w:bottom w:val="single" w:sz="2" w:space="0" w:color="E0E0E0"/>
              <w:right w:val="single" w:sz="2" w:space="0" w:color="E0E0E0"/>
            </w:tcBorders>
          </w:tcPr>
          <w:p w14:paraId="6F6F7AE3" w14:textId="682E1B1A" w:rsidR="00B4631D" w:rsidRPr="00A64D0F" w:rsidRDefault="00B4631D" w:rsidP="00A64D0F">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A64D0F">
              <w:rPr>
                <w:b w:val="0"/>
                <w:bCs/>
                <w:color w:val="333333"/>
                <w:szCs w:val="20"/>
              </w:rPr>
              <w:t>1.2%</w:t>
            </w:r>
          </w:p>
        </w:tc>
        <w:tc>
          <w:tcPr>
            <w:tcW w:w="0" w:type="auto"/>
            <w:tcBorders>
              <w:top w:val="single" w:sz="2" w:space="0" w:color="E0E0E0"/>
              <w:left w:val="single" w:sz="2" w:space="0" w:color="E0E0E0"/>
              <w:bottom w:val="single" w:sz="2" w:space="0" w:color="E0E0E0"/>
              <w:right w:val="single" w:sz="2" w:space="0" w:color="E0E0E0"/>
            </w:tcBorders>
          </w:tcPr>
          <w:p w14:paraId="22CA5BB1" w14:textId="4BD2AF8D" w:rsidR="00B4631D" w:rsidRPr="00A64D0F" w:rsidRDefault="00B4631D" w:rsidP="00A64D0F">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sidRPr="00A64D0F">
              <w:rPr>
                <w:b w:val="0"/>
                <w:bCs/>
                <w:color w:val="333333"/>
                <w:szCs w:val="20"/>
              </w:rPr>
              <w:t>1</w:t>
            </w:r>
          </w:p>
        </w:tc>
      </w:tr>
    </w:tbl>
    <w:p w14:paraId="7AD737AE" w14:textId="77777777" w:rsidR="008C43B0" w:rsidRDefault="008C43B0" w:rsidP="00291DA6">
      <w:pPr>
        <w:spacing w:after="0"/>
        <w:rPr>
          <w:b/>
          <w:bCs/>
          <w:color w:val="7DB08C" w:themeColor="text2"/>
        </w:rPr>
      </w:pPr>
    </w:p>
    <w:p w14:paraId="675DEBFC" w14:textId="77777777" w:rsidR="00486820" w:rsidRDefault="00486820" w:rsidP="00291DA6">
      <w:pPr>
        <w:spacing w:after="0"/>
        <w:rPr>
          <w:b/>
          <w:bCs/>
          <w:color w:val="7DB08C" w:themeColor="text2"/>
        </w:rPr>
        <w:sectPr w:rsidR="00486820" w:rsidSect="00C65CF1">
          <w:footerReference w:type="default" r:id="rId43"/>
          <w:footerReference w:type="first" r:id="rId44"/>
          <w:pgSz w:w="11906" w:h="16838" w:code="9"/>
          <w:pgMar w:top="720" w:right="720" w:bottom="720" w:left="720" w:header="397" w:footer="510" w:gutter="0"/>
          <w:cols w:space="708"/>
          <w:docGrid w:linePitch="360"/>
        </w:sectPr>
      </w:pPr>
    </w:p>
    <w:p w14:paraId="1A9E826D" w14:textId="77777777" w:rsidR="005A210D" w:rsidRDefault="005A210D" w:rsidP="00291DA6">
      <w:pPr>
        <w:spacing w:after="0"/>
        <w:rPr>
          <w:b/>
          <w:bCs/>
          <w:color w:val="7DB08C" w:themeColor="text2"/>
        </w:rPr>
      </w:pPr>
    </w:p>
    <w:p w14:paraId="2DE75E03" w14:textId="77777777" w:rsidR="005A210D" w:rsidRDefault="005A210D" w:rsidP="00291DA6">
      <w:pPr>
        <w:spacing w:after="0"/>
        <w:rPr>
          <w:b/>
          <w:bCs/>
          <w:color w:val="7DB08C" w:themeColor="text2"/>
        </w:rPr>
      </w:pPr>
    </w:p>
    <w:p w14:paraId="3860BCAE" w14:textId="6B3E0824" w:rsidR="00C06364" w:rsidRPr="00742BAC" w:rsidRDefault="00C06364" w:rsidP="00C06364">
      <w:pPr>
        <w:pStyle w:val="Heading1"/>
      </w:pPr>
      <w:r>
        <w:t xml:space="preserve">Appendix 2: </w:t>
      </w:r>
      <w:r w:rsidR="001C25F3">
        <w:t>Feedback from engagement</w:t>
      </w:r>
    </w:p>
    <w:p w14:paraId="27227781" w14:textId="68CEC52A" w:rsidR="0058152E" w:rsidRPr="008A073F" w:rsidRDefault="00767987" w:rsidP="0058152E">
      <w:pPr>
        <w:spacing w:after="200"/>
        <w:rPr>
          <w:b/>
        </w:rPr>
      </w:pPr>
      <w:r w:rsidRPr="00767987">
        <w:t xml:space="preserve">Below is the feedback received from the </w:t>
      </w:r>
      <w:r w:rsidR="00430737">
        <w:t>survey</w:t>
      </w:r>
      <w:r w:rsidR="00430737">
        <w:rPr>
          <w:bCs/>
        </w:rPr>
        <w:t xml:space="preserve"> question 3</w:t>
      </w:r>
      <w:r w:rsidR="0058152E">
        <w:rPr>
          <w:b/>
        </w:rPr>
        <w:t xml:space="preserve">: </w:t>
      </w:r>
      <w:r w:rsidR="0058152E" w:rsidRPr="008A073F">
        <w:rPr>
          <w:b/>
        </w:rPr>
        <w:t>Please provide any other feedback you may have on the Draft UDF here</w:t>
      </w:r>
    </w:p>
    <w:tbl>
      <w:tblPr>
        <w:tblStyle w:val="ListTable4-Accent3"/>
        <w:tblW w:w="4881" w:type="pct"/>
        <w:tblLook w:val="04A0" w:firstRow="1" w:lastRow="0" w:firstColumn="1" w:lastColumn="0" w:noHBand="0" w:noVBand="1"/>
      </w:tblPr>
      <w:tblGrid>
        <w:gridCol w:w="15022"/>
      </w:tblGrid>
      <w:tr w:rsidR="00310EEA" w:rsidRPr="00897DD5" w14:paraId="415B87F7" w14:textId="77777777" w:rsidTr="00310E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4F7EFAFF" w14:textId="1C481D52" w:rsidR="00310EEA" w:rsidRPr="00813BC8" w:rsidRDefault="001D7955" w:rsidP="00C845F6">
            <w:pPr>
              <w:spacing w:after="200"/>
              <w:rPr>
                <w:rFonts w:ascii="Arial" w:hAnsi="Arial" w:cs="Arial"/>
                <w:b w:val="0"/>
                <w:sz w:val="18"/>
                <w:szCs w:val="18"/>
              </w:rPr>
            </w:pPr>
            <w:r w:rsidRPr="00813BC8">
              <w:rPr>
                <w:rFonts w:ascii="Arial" w:hAnsi="Arial" w:cs="Arial"/>
                <w:b w:val="0"/>
                <w:sz w:val="18"/>
                <w:szCs w:val="18"/>
              </w:rPr>
              <w:t>Feedback received</w:t>
            </w:r>
          </w:p>
        </w:tc>
      </w:tr>
      <w:tr w:rsidR="001D7955" w:rsidRPr="00897DD5" w14:paraId="12435BF2"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F393F6F" w14:textId="57BFF3E0" w:rsidR="001D7955" w:rsidRPr="00813BC8" w:rsidRDefault="00813BC8" w:rsidP="00813BC8">
            <w:pPr>
              <w:rPr>
                <w:rFonts w:ascii="Arial" w:hAnsi="Arial" w:cs="Arial"/>
                <w:b w:val="0"/>
                <w:sz w:val="18"/>
                <w:szCs w:val="18"/>
              </w:rPr>
            </w:pPr>
            <w:r w:rsidRPr="00813BC8">
              <w:rPr>
                <w:rFonts w:ascii="Arial" w:hAnsi="Arial" w:cs="Arial"/>
                <w:b w:val="0"/>
                <w:sz w:val="18"/>
                <w:szCs w:val="18"/>
              </w:rPr>
              <w:t>Support higher density and mixed uses in this location. There should be more flexibility for higher density along the rail corridor to the south side of the precinct given the bridge crossing and property to the north side of Leakes Road (when developed) will screen it.   I support the whole precinct creating a high quality interfaces with Derrimut Road in contrast to the poor outcomes which have occured to the south of Leakes Road (sea of carparks, service stations interface).</w:t>
            </w:r>
          </w:p>
        </w:tc>
      </w:tr>
      <w:tr w:rsidR="00813BC8" w:rsidRPr="00897DD5" w14:paraId="035B6126"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6953A697" w14:textId="77777777" w:rsidR="007617A4" w:rsidRDefault="00813BC8" w:rsidP="00813BC8">
            <w:pPr>
              <w:rPr>
                <w:rFonts w:ascii="Arial" w:hAnsi="Arial" w:cs="Arial"/>
                <w:bCs w:val="0"/>
                <w:sz w:val="18"/>
                <w:szCs w:val="18"/>
              </w:rPr>
            </w:pPr>
            <w:r w:rsidRPr="00813BC8">
              <w:rPr>
                <w:rFonts w:ascii="Arial" w:hAnsi="Arial" w:cs="Arial"/>
                <w:b w:val="0"/>
                <w:sz w:val="18"/>
                <w:szCs w:val="18"/>
              </w:rPr>
              <w:t xml:space="preserve">Feedback on the Draft Derrimut Road Urban Design Framework (UDF)  Thank you for the opportunity to provide feedback on the Draft Derrimut Road West Urban Design Framework. Overall, the framework presents a strong vision for a walkable, green and active mixed-use precinct with a high-quality public realm outcome. The emphasis on canopy trees, active transport and pedestrian-friendly streets is particularly welcomed. I would, however, like to suggest the following considerations to further strengthen the sustainability and climate resilience outcomes of the framework (Section 4).  </w:t>
            </w:r>
          </w:p>
          <w:p w14:paraId="0B2E11A6" w14:textId="77777777" w:rsidR="007617A4" w:rsidRDefault="00813BC8" w:rsidP="00813BC8">
            <w:pPr>
              <w:rPr>
                <w:rFonts w:ascii="Arial" w:hAnsi="Arial" w:cs="Arial"/>
                <w:bCs w:val="0"/>
                <w:sz w:val="18"/>
                <w:szCs w:val="18"/>
              </w:rPr>
            </w:pPr>
            <w:r w:rsidRPr="00813BC8">
              <w:rPr>
                <w:rFonts w:ascii="Arial" w:hAnsi="Arial" w:cs="Arial"/>
                <w:b w:val="0"/>
                <w:sz w:val="18"/>
                <w:szCs w:val="18"/>
              </w:rPr>
              <w:t xml:space="preserve">1. Strengthening Sustainable Landscape Guidance for Residential Interfaces and Private Development The Framework would benefit from more explicit and enforceable sustainability requirements for landscaping within private residential and mixed-use developments. It would benefit from clear minimum standards for deep soil provision, permeable landscape coverage, and canopy-supporting growing conditions at the lot and podium scale. It would also benefit from clearer guidance discouraging the use of artificial turf in residential landscapes and nature strips, and instead encouraging drought-tolerant natural grass and living groundcovers that support permeability, urban cooling, and ecological function, particularly in street-front and interface areas.  </w:t>
            </w:r>
          </w:p>
          <w:p w14:paraId="03365786" w14:textId="77777777" w:rsidR="007617A4" w:rsidRDefault="00813BC8" w:rsidP="00813BC8">
            <w:pPr>
              <w:rPr>
                <w:rFonts w:ascii="Arial" w:hAnsi="Arial" w:cs="Arial"/>
                <w:bCs w:val="0"/>
                <w:sz w:val="18"/>
                <w:szCs w:val="18"/>
              </w:rPr>
            </w:pPr>
            <w:r w:rsidRPr="00813BC8">
              <w:rPr>
                <w:rFonts w:ascii="Arial" w:hAnsi="Arial" w:cs="Arial"/>
                <w:b w:val="0"/>
                <w:sz w:val="18"/>
                <w:szCs w:val="18"/>
              </w:rPr>
              <w:t xml:space="preserve">2. Strengthening Biodiversity Outcomes Through a Connected Ecological Network The Framework would benefit from moving beyond an amenity-based approach to planting and more explicitly recognising vegetation as part of a connected ecological system. It would benefit from clearer identification of continuous habitat corridors linking streetscapes, open space networks, and infrastructure interfaces to support landscape-scale ecological connectivity. It would also benefit from stronger guidance on incorporating locally indigenous plant communities and multi-layered vegetation to better support native fauna and biodiversity function.   </w:t>
            </w:r>
          </w:p>
          <w:p w14:paraId="54F62E4F" w14:textId="0167B924" w:rsidR="00813BC8" w:rsidRPr="00813BC8" w:rsidRDefault="00813BC8" w:rsidP="00813BC8">
            <w:pPr>
              <w:rPr>
                <w:rFonts w:ascii="Arial" w:hAnsi="Arial" w:cs="Arial"/>
                <w:b w:val="0"/>
                <w:sz w:val="18"/>
                <w:szCs w:val="18"/>
              </w:rPr>
            </w:pPr>
            <w:r w:rsidRPr="00813BC8">
              <w:rPr>
                <w:rFonts w:ascii="Arial" w:hAnsi="Arial" w:cs="Arial"/>
                <w:b w:val="0"/>
                <w:sz w:val="18"/>
                <w:szCs w:val="18"/>
              </w:rPr>
              <w:t xml:space="preserve">3. Enhancing Climate Adaptation Through Heat Resilience and Extreme Weather Design Responses The Framework would benefit from a more explicit and performance-based approach to urban heat mitigation rather than relying primarily on canopy targets. It would benefit from defined requirements for continuous shade provision along key pedestrian routes and the use of low heat-absorbing, thermally efficient materials in public spaces. It would also benefit from clearer guidance on integrating safe stormwater exceedance pathways within streets and open spaces to improve resilience to extreme rainfall events.  </w:t>
            </w:r>
          </w:p>
        </w:tc>
      </w:tr>
      <w:tr w:rsidR="00813BC8" w:rsidRPr="00897DD5" w14:paraId="0000E9A8"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0405652" w14:textId="77777777" w:rsidR="007617A4" w:rsidRDefault="00813BC8" w:rsidP="00813BC8">
            <w:pPr>
              <w:rPr>
                <w:rFonts w:ascii="Arial" w:hAnsi="Arial" w:cs="Arial"/>
                <w:bCs w:val="0"/>
                <w:sz w:val="18"/>
                <w:szCs w:val="18"/>
              </w:rPr>
            </w:pPr>
            <w:r w:rsidRPr="00813BC8">
              <w:rPr>
                <w:rFonts w:ascii="Arial" w:hAnsi="Arial" w:cs="Arial"/>
                <w:b w:val="0"/>
                <w:sz w:val="18"/>
                <w:szCs w:val="18"/>
              </w:rPr>
              <w:t xml:space="preserve">Subject: Formal Feedback on the Derrimut Road West Draft Urban Design Framework (UDF) – Enhancing Community Connectivity &amp; Local Amenity  </w:t>
            </w:r>
          </w:p>
          <w:p w14:paraId="323A5378" w14:textId="77777777" w:rsidR="00A610D7" w:rsidRDefault="00813BC8" w:rsidP="00813BC8">
            <w:pPr>
              <w:rPr>
                <w:rFonts w:ascii="Arial" w:hAnsi="Arial" w:cs="Arial"/>
                <w:bCs w:val="0"/>
                <w:sz w:val="18"/>
                <w:szCs w:val="18"/>
              </w:rPr>
            </w:pPr>
            <w:r w:rsidRPr="00813BC8">
              <w:rPr>
                <w:rFonts w:ascii="Arial" w:hAnsi="Arial" w:cs="Arial"/>
                <w:b w:val="0"/>
                <w:sz w:val="18"/>
                <w:szCs w:val="18"/>
              </w:rPr>
              <w:lastRenderedPageBreak/>
              <w:t xml:space="preserve">To: Wyndham City Council – Strategic Planning Department  As a long-term resident and active member of the Tarneit community, I am writing to support the vision of the Derrimut Road West UDF. To ensure this framework provides the maximum benefit to all local residents and fosters a stronger sense of community, I propose the following enhancements:  </w:t>
            </w:r>
          </w:p>
          <w:p w14:paraId="6226D686" w14:textId="77777777" w:rsidR="001D4EDD" w:rsidRDefault="00813BC8" w:rsidP="00813BC8">
            <w:pPr>
              <w:rPr>
                <w:rFonts w:ascii="Arial" w:hAnsi="Arial" w:cs="Arial"/>
                <w:bCs w:val="0"/>
                <w:sz w:val="18"/>
                <w:szCs w:val="18"/>
              </w:rPr>
            </w:pPr>
            <w:r w:rsidRPr="00813BC8">
              <w:rPr>
                <w:rFonts w:ascii="Arial" w:hAnsi="Arial" w:cs="Arial"/>
                <w:b w:val="0"/>
                <w:sz w:val="18"/>
                <w:szCs w:val="18"/>
              </w:rPr>
              <w:t xml:space="preserve">1. Prioritization of Essential Commercial Hubs: Supermarkets (e.g., Woolworths) &amp; Social Spaces I strongly encourage the Council to prioritize the establishment of a major supermarket (e.g., Woolworths) and quality cafe/alfresco dining zones within the precinct.  Community Benefit: Currently, many residents must drive long distances for daily essentials. Providing these amenities within walking distance will significantly improve daily life and create vital social hubs for neighbors to connect, thereby strengthening local community cohesion.  </w:t>
            </w:r>
          </w:p>
          <w:p w14:paraId="422EC1BC" w14:textId="77777777" w:rsidR="001D4EDD" w:rsidRDefault="00813BC8" w:rsidP="00813BC8">
            <w:pPr>
              <w:rPr>
                <w:rFonts w:ascii="Arial" w:hAnsi="Arial" w:cs="Arial"/>
                <w:bCs w:val="0"/>
                <w:sz w:val="18"/>
                <w:szCs w:val="18"/>
              </w:rPr>
            </w:pPr>
            <w:r w:rsidRPr="00813BC8">
              <w:rPr>
                <w:rFonts w:ascii="Arial" w:hAnsi="Arial" w:cs="Arial"/>
                <w:b w:val="0"/>
                <w:sz w:val="18"/>
                <w:szCs w:val="18"/>
              </w:rPr>
              <w:t xml:space="preserve">2. Construction of High-Quality Pedestrian Bridges: Realizing the "5-Minute Living" Goal I urge the Council to include dedicated pedestrian and cycle bridges across the central waterway to link surrounding residential pockets directly to the Town Centre and railway station.  Community Benefit: This infrastructure will allow thousands of residents to transition from car-dependency to safe, active transport. It reduces traffic congestion on Derrimut Rd and ensures a safer environment for children and the elderly. This connectivity represents the greatest possible wellbeing for all nearby residents.  </w:t>
            </w:r>
          </w:p>
          <w:p w14:paraId="0B1B1B5D" w14:textId="77777777" w:rsidR="001D4EDD" w:rsidRDefault="00813BC8" w:rsidP="00813BC8">
            <w:pPr>
              <w:rPr>
                <w:rFonts w:ascii="Arial" w:hAnsi="Arial" w:cs="Arial"/>
                <w:bCs w:val="0"/>
                <w:sz w:val="18"/>
                <w:szCs w:val="18"/>
              </w:rPr>
            </w:pPr>
            <w:r w:rsidRPr="00813BC8">
              <w:rPr>
                <w:rFonts w:ascii="Arial" w:hAnsi="Arial" w:cs="Arial"/>
                <w:b w:val="0"/>
                <w:sz w:val="18"/>
                <w:szCs w:val="18"/>
              </w:rPr>
              <w:t xml:space="preserve">3. Streetscape Beautification and Green Buffer Zones I propose increased investment in streetscaping, advanced tree canopies, and parkland maintenance at the interface between existing residential areas and the new high-density Town Centre.  Community Benefit: High-quality public spaces are a source of community pride. By ensuring a beautiful and well-maintained environment, the Council will create a harmonious transition that benefits the long-term liveability for every resident in the area.  </w:t>
            </w:r>
          </w:p>
          <w:p w14:paraId="32DDBF4E" w14:textId="16CB2A1B" w:rsidR="00813BC8" w:rsidRPr="00813BC8" w:rsidRDefault="00813BC8" w:rsidP="00813BC8">
            <w:pPr>
              <w:rPr>
                <w:rFonts w:ascii="Arial" w:hAnsi="Arial" w:cs="Arial"/>
                <w:b w:val="0"/>
                <w:sz w:val="18"/>
                <w:szCs w:val="18"/>
              </w:rPr>
            </w:pPr>
            <w:r w:rsidRPr="00813BC8">
              <w:rPr>
                <w:rFonts w:ascii="Arial" w:hAnsi="Arial" w:cs="Arial"/>
                <w:b w:val="0"/>
                <w:sz w:val="18"/>
                <w:szCs w:val="18"/>
              </w:rPr>
              <w:t xml:space="preserve">4. Integrated Safety and Smart-City Lighting The inclusion of comprehensive LED street lighting and CCTV surveillance along all pedestrian trails connecting to the Town Centre is essential.  Community Benefit: A sense of safety is the bedrock of community spirit. Well-lit and secure pathways will encourage residents to utilize public spaces at all hours, fostering a healthy, active, and vibrant Tarneit community.  </w:t>
            </w:r>
          </w:p>
        </w:tc>
      </w:tr>
      <w:tr w:rsidR="00813BC8" w:rsidRPr="00897DD5" w14:paraId="2072E782"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797BE0FB" w14:textId="75A85D4B" w:rsidR="00813BC8" w:rsidRPr="00813BC8" w:rsidRDefault="00813BC8" w:rsidP="00813BC8">
            <w:pPr>
              <w:rPr>
                <w:rFonts w:ascii="Arial" w:hAnsi="Arial" w:cs="Arial"/>
                <w:b w:val="0"/>
                <w:sz w:val="18"/>
                <w:szCs w:val="18"/>
              </w:rPr>
            </w:pPr>
            <w:r w:rsidRPr="00813BC8">
              <w:rPr>
                <w:rFonts w:ascii="Arial" w:hAnsi="Arial" w:cs="Arial"/>
                <w:b w:val="0"/>
                <w:sz w:val="18"/>
                <w:szCs w:val="18"/>
              </w:rPr>
              <w:lastRenderedPageBreak/>
              <w:t>traffic management, sufficient car parking and easy  access to public transport is essential  if commercial/ shop are to be built.</w:t>
            </w:r>
          </w:p>
        </w:tc>
      </w:tr>
      <w:tr w:rsidR="00813BC8" w:rsidRPr="00897DD5" w14:paraId="4A95C9B0"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FD146CB" w14:textId="7CFCD327" w:rsidR="00813BC8" w:rsidRPr="00813BC8" w:rsidRDefault="00813BC8" w:rsidP="00813BC8">
            <w:pPr>
              <w:rPr>
                <w:rFonts w:ascii="Arial" w:hAnsi="Arial" w:cs="Arial"/>
                <w:b w:val="0"/>
                <w:sz w:val="18"/>
                <w:szCs w:val="18"/>
              </w:rPr>
            </w:pPr>
            <w:r w:rsidRPr="00813BC8">
              <w:rPr>
                <w:rFonts w:ascii="Arial" w:hAnsi="Arial" w:cs="Arial"/>
                <w:b w:val="0"/>
                <w:sz w:val="18"/>
                <w:szCs w:val="18"/>
              </w:rPr>
              <w:t>improve public infrastructure firs</w:t>
            </w:r>
          </w:p>
        </w:tc>
      </w:tr>
      <w:tr w:rsidR="00813BC8" w:rsidRPr="00897DD5" w14:paraId="4A2EF8DF"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25410379" w14:textId="00C67BB1" w:rsidR="00813BC8" w:rsidRPr="00813BC8" w:rsidRDefault="00813BC8" w:rsidP="00813BC8">
            <w:pPr>
              <w:rPr>
                <w:rFonts w:ascii="Arial" w:hAnsi="Arial" w:cs="Arial"/>
                <w:b w:val="0"/>
                <w:sz w:val="18"/>
                <w:szCs w:val="18"/>
              </w:rPr>
            </w:pPr>
            <w:r w:rsidRPr="00813BC8">
              <w:rPr>
                <w:rFonts w:ascii="Arial" w:hAnsi="Arial" w:cs="Arial"/>
                <w:b w:val="0"/>
                <w:sz w:val="18"/>
                <w:szCs w:val="18"/>
              </w:rPr>
              <w:t>Please Limit to 2 storeys.  Else it gets too crowded and dirty. Then slowly rash driving, petty thefts and one day it becomes a crime centre.</w:t>
            </w:r>
          </w:p>
        </w:tc>
      </w:tr>
      <w:tr w:rsidR="00813BC8" w:rsidRPr="00897DD5" w14:paraId="4BFEB5DD"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39A280A" w14:textId="04D47AC7" w:rsidR="00813BC8" w:rsidRPr="00813BC8" w:rsidRDefault="00813BC8" w:rsidP="00813BC8">
            <w:pPr>
              <w:rPr>
                <w:rFonts w:ascii="Arial" w:hAnsi="Arial" w:cs="Arial"/>
                <w:b w:val="0"/>
                <w:sz w:val="18"/>
                <w:szCs w:val="18"/>
              </w:rPr>
            </w:pPr>
            <w:r w:rsidRPr="00813BC8">
              <w:rPr>
                <w:rFonts w:ascii="Arial" w:hAnsi="Arial" w:cs="Arial"/>
                <w:b w:val="0"/>
                <w:sz w:val="18"/>
                <w:szCs w:val="18"/>
              </w:rPr>
              <w:t>Kids playcentres like Timezone, superpark, activities for adults like escape games.</w:t>
            </w:r>
          </w:p>
        </w:tc>
      </w:tr>
      <w:tr w:rsidR="00813BC8" w:rsidRPr="00897DD5" w14:paraId="0EB49CD5"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19F95EC0" w14:textId="43DE0824" w:rsidR="00813BC8" w:rsidRPr="00813BC8" w:rsidRDefault="00813BC8" w:rsidP="00813BC8">
            <w:pPr>
              <w:rPr>
                <w:rFonts w:ascii="Arial" w:hAnsi="Arial" w:cs="Arial"/>
                <w:b w:val="0"/>
                <w:sz w:val="18"/>
                <w:szCs w:val="18"/>
              </w:rPr>
            </w:pPr>
            <w:r w:rsidRPr="00813BC8">
              <w:rPr>
                <w:rFonts w:ascii="Arial" w:hAnsi="Arial" w:cs="Arial"/>
                <w:b w:val="0"/>
                <w:sz w:val="18"/>
                <w:szCs w:val="18"/>
              </w:rPr>
              <w:t>Please Open Polly Parade road connection to Derrimut road so, Polly parade sports reserve can be used and Town centre can be linked - Residents are facing very high traffic near schools and Community centre</w:t>
            </w:r>
          </w:p>
        </w:tc>
      </w:tr>
      <w:tr w:rsidR="00813BC8" w:rsidRPr="00897DD5" w14:paraId="1E829DF3"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D6A3510" w14:textId="3A3BD234" w:rsidR="00813BC8" w:rsidRPr="00813BC8" w:rsidRDefault="00813BC8" w:rsidP="00813BC8">
            <w:pPr>
              <w:rPr>
                <w:rFonts w:ascii="Arial" w:hAnsi="Arial" w:cs="Arial"/>
                <w:b w:val="0"/>
                <w:sz w:val="18"/>
                <w:szCs w:val="18"/>
              </w:rPr>
            </w:pPr>
            <w:r w:rsidRPr="00813BC8">
              <w:rPr>
                <w:rFonts w:ascii="Arial" w:hAnsi="Arial" w:cs="Arial"/>
                <w:b w:val="0"/>
                <w:sz w:val="18"/>
                <w:szCs w:val="18"/>
              </w:rPr>
              <w:t>It would be good to see an accompanying business development plan that would attract a mix of lifestyle businesses and general business to the area instead the area being dominated by large take away businesses, which is the present reality. Given the lack of things to do in the area and the number of schools, the children usually hang out at take away places, contributing towards a culture of poor wellbeing outcomes. The Laverton Dirt Bike Track could be moved to this open space, an advocacy support plan for the development of the proposed activity centre in Tarneit would also be valuable.</w:t>
            </w:r>
          </w:p>
        </w:tc>
      </w:tr>
      <w:tr w:rsidR="00813BC8" w:rsidRPr="00897DD5" w14:paraId="0D679ABD"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5D7C8783" w14:textId="4C7C3EB7" w:rsidR="00813BC8" w:rsidRPr="00813BC8" w:rsidRDefault="00813BC8" w:rsidP="00813BC8">
            <w:pPr>
              <w:rPr>
                <w:rFonts w:ascii="Arial" w:hAnsi="Arial" w:cs="Arial"/>
                <w:b w:val="0"/>
                <w:sz w:val="18"/>
                <w:szCs w:val="18"/>
              </w:rPr>
            </w:pPr>
            <w:r w:rsidRPr="00813BC8">
              <w:rPr>
                <w:rFonts w:ascii="Arial" w:hAnsi="Arial" w:cs="Arial"/>
                <w:b w:val="0"/>
                <w:sz w:val="18"/>
                <w:szCs w:val="18"/>
              </w:rPr>
              <w:lastRenderedPageBreak/>
              <w:t>Fast track the development of Major town center and this plan</w:t>
            </w:r>
          </w:p>
        </w:tc>
      </w:tr>
      <w:tr w:rsidR="00813BC8" w:rsidRPr="00897DD5" w14:paraId="217F2129"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D57EF2B" w14:textId="142C604D" w:rsidR="00813BC8" w:rsidRPr="00813BC8" w:rsidRDefault="00813BC8" w:rsidP="00813BC8">
            <w:pPr>
              <w:rPr>
                <w:rFonts w:ascii="Arial" w:hAnsi="Arial" w:cs="Arial"/>
                <w:b w:val="0"/>
                <w:sz w:val="18"/>
                <w:szCs w:val="18"/>
              </w:rPr>
            </w:pPr>
            <w:r w:rsidRPr="00813BC8">
              <w:rPr>
                <w:rFonts w:ascii="Arial" w:hAnsi="Arial" w:cs="Arial"/>
                <w:b w:val="0"/>
                <w:sz w:val="18"/>
                <w:szCs w:val="18"/>
              </w:rPr>
              <w:t>Retail shos should not include fast food restaurants and other shops that contribute to littering in the area</w:t>
            </w:r>
          </w:p>
        </w:tc>
      </w:tr>
      <w:tr w:rsidR="00813BC8" w:rsidRPr="00897DD5" w14:paraId="0008770F"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5C3BDFE0" w14:textId="0F256E4B" w:rsidR="00813BC8" w:rsidRPr="00813BC8" w:rsidRDefault="00813BC8" w:rsidP="00813BC8">
            <w:pPr>
              <w:rPr>
                <w:rFonts w:ascii="Arial" w:hAnsi="Arial" w:cs="Arial"/>
                <w:b w:val="0"/>
                <w:sz w:val="18"/>
                <w:szCs w:val="18"/>
              </w:rPr>
            </w:pPr>
            <w:r w:rsidRPr="00813BC8">
              <w:rPr>
                <w:rFonts w:ascii="Arial" w:hAnsi="Arial" w:cs="Arial"/>
                <w:b w:val="0"/>
                <w:sz w:val="18"/>
                <w:szCs w:val="18"/>
              </w:rPr>
              <w:t>There is no timeline and how traffic will be managed during the period.  There should be strict penalty if road closures are extended due to construction is delayed. Public bears the impact of traffic delays while construction works are delayed &amp; pvt parties reap benefits of increase in properties</w:t>
            </w:r>
          </w:p>
        </w:tc>
      </w:tr>
      <w:tr w:rsidR="00813BC8" w:rsidRPr="00897DD5" w14:paraId="354F8483"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74B0D72" w14:textId="25B0A12A" w:rsidR="00813BC8" w:rsidRPr="00813BC8" w:rsidRDefault="00813BC8" w:rsidP="00813BC8">
            <w:pPr>
              <w:rPr>
                <w:rFonts w:ascii="Arial" w:hAnsi="Arial" w:cs="Arial"/>
                <w:b w:val="0"/>
                <w:sz w:val="18"/>
                <w:szCs w:val="18"/>
              </w:rPr>
            </w:pPr>
            <w:r w:rsidRPr="00813BC8">
              <w:rPr>
                <w:rFonts w:ascii="Arial" w:hAnsi="Arial" w:cs="Arial"/>
                <w:b w:val="0"/>
                <w:sz w:val="18"/>
                <w:szCs w:val="18"/>
              </w:rPr>
              <w:t>regarding the trackless tram, have they considered using double decker bus as longer tram can also cause traffic compared to double decker bus.</w:t>
            </w:r>
          </w:p>
        </w:tc>
      </w:tr>
      <w:tr w:rsidR="00813BC8" w:rsidRPr="00897DD5" w14:paraId="5AB0E4CF"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1EFC9370" w14:textId="6A4B3871" w:rsidR="00813BC8" w:rsidRPr="00813BC8" w:rsidRDefault="00813BC8" w:rsidP="00813BC8">
            <w:pPr>
              <w:rPr>
                <w:rFonts w:ascii="Arial" w:hAnsi="Arial" w:cs="Arial"/>
                <w:b w:val="0"/>
                <w:sz w:val="18"/>
                <w:szCs w:val="18"/>
              </w:rPr>
            </w:pPr>
            <w:r w:rsidRPr="00813BC8">
              <w:rPr>
                <w:rFonts w:ascii="Arial" w:hAnsi="Arial" w:cs="Arial"/>
                <w:b w:val="0"/>
                <w:sz w:val="18"/>
                <w:szCs w:val="18"/>
              </w:rPr>
              <w:t>Direct access to city via light rail or trackless rails as there is vast population that works in the city or direct connection to sunshine station via light rail or trackless trams asTarneit is the busiest suburb after southern cross. Street should be made more attractive with nice nature strip, beautiful trees.</w:t>
            </w:r>
          </w:p>
        </w:tc>
      </w:tr>
      <w:tr w:rsidR="00813BC8" w:rsidRPr="00897DD5" w14:paraId="54AF2387"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5129371" w14:textId="5A556BA0" w:rsidR="00813BC8" w:rsidRPr="00813BC8" w:rsidRDefault="00813BC8" w:rsidP="00813BC8">
            <w:pPr>
              <w:rPr>
                <w:rFonts w:ascii="Arial" w:hAnsi="Arial" w:cs="Arial"/>
                <w:b w:val="0"/>
                <w:sz w:val="18"/>
                <w:szCs w:val="18"/>
              </w:rPr>
            </w:pPr>
            <w:r w:rsidRPr="00813BC8">
              <w:rPr>
                <w:rFonts w:ascii="Arial" w:hAnsi="Arial" w:cs="Arial"/>
                <w:b w:val="0"/>
                <w:sz w:val="18"/>
                <w:szCs w:val="18"/>
              </w:rPr>
              <w:t>Please include nice cafe with outdoor seating. There is too much housing and insufficient easy to access shopping.</w:t>
            </w:r>
          </w:p>
        </w:tc>
      </w:tr>
      <w:tr w:rsidR="00813BC8" w:rsidRPr="00897DD5" w14:paraId="0123E9E7"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11839CD2" w14:textId="0C37C55D" w:rsidR="00813BC8" w:rsidRPr="00813BC8" w:rsidRDefault="00813BC8" w:rsidP="00813BC8">
            <w:pPr>
              <w:rPr>
                <w:rFonts w:ascii="Arial" w:hAnsi="Arial" w:cs="Arial"/>
                <w:b w:val="0"/>
                <w:sz w:val="18"/>
                <w:szCs w:val="18"/>
              </w:rPr>
            </w:pPr>
            <w:r w:rsidRPr="00813BC8">
              <w:rPr>
                <w:rFonts w:ascii="Arial" w:hAnsi="Arial" w:cs="Arial"/>
                <w:b w:val="0"/>
                <w:sz w:val="18"/>
                <w:szCs w:val="18"/>
              </w:rPr>
              <w:t>Too close to Tarneit central</w:t>
            </w:r>
          </w:p>
        </w:tc>
      </w:tr>
      <w:tr w:rsidR="00813BC8" w:rsidRPr="00897DD5" w14:paraId="77C51BA5"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3127FFF" w14:textId="05F9E72E" w:rsidR="00813BC8" w:rsidRPr="00813BC8" w:rsidRDefault="00813BC8" w:rsidP="00813BC8">
            <w:pPr>
              <w:rPr>
                <w:rFonts w:ascii="Arial" w:hAnsi="Arial" w:cs="Arial"/>
                <w:b w:val="0"/>
                <w:sz w:val="18"/>
                <w:szCs w:val="18"/>
              </w:rPr>
            </w:pPr>
            <w:r w:rsidRPr="00813BC8">
              <w:rPr>
                <w:rFonts w:ascii="Arial" w:hAnsi="Arial" w:cs="Arial"/>
                <w:b w:val="0"/>
                <w:sz w:val="18"/>
                <w:szCs w:val="18"/>
              </w:rPr>
              <w:t>The infrastructure and transport system in Tarneit is not yet ready for high rise apartment that would drastically increase the population of this area. I have lived in Singapore for 10 years where high rise is a norm but the facility and infrastructure, public transport there is well equipped. With current population in Tarneit the roads are jammed jn mor in, no place in train.  So high rise is a worst idea.</w:t>
            </w:r>
          </w:p>
        </w:tc>
      </w:tr>
      <w:tr w:rsidR="00813BC8" w:rsidRPr="00897DD5" w14:paraId="0245CF5E"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B5E789C" w14:textId="250495F6" w:rsidR="00813BC8" w:rsidRPr="00813BC8" w:rsidRDefault="00813BC8" w:rsidP="00813BC8">
            <w:pPr>
              <w:rPr>
                <w:rFonts w:ascii="Arial" w:hAnsi="Arial" w:cs="Arial"/>
                <w:b w:val="0"/>
                <w:sz w:val="18"/>
                <w:szCs w:val="18"/>
              </w:rPr>
            </w:pPr>
            <w:r w:rsidRPr="00813BC8">
              <w:rPr>
                <w:rFonts w:ascii="Arial" w:hAnsi="Arial" w:cs="Arial"/>
                <w:b w:val="0"/>
                <w:sz w:val="18"/>
                <w:szCs w:val="18"/>
              </w:rPr>
              <w:t>Area will be too crowded, noisier, dirtier.  If I want this area tranformed, i will go to the city and lived there.  There is a reason why I chose this area, for calmness away from the bustling city / urban living.</w:t>
            </w:r>
          </w:p>
        </w:tc>
      </w:tr>
      <w:tr w:rsidR="00813BC8" w:rsidRPr="00897DD5" w14:paraId="08430262"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22172EE" w14:textId="1F4ABC62" w:rsidR="00813BC8" w:rsidRPr="00813BC8" w:rsidRDefault="00813BC8" w:rsidP="00813BC8">
            <w:pPr>
              <w:rPr>
                <w:rFonts w:ascii="Arial" w:hAnsi="Arial" w:cs="Arial"/>
                <w:b w:val="0"/>
                <w:sz w:val="18"/>
                <w:szCs w:val="18"/>
              </w:rPr>
            </w:pPr>
            <w:r w:rsidRPr="00813BC8">
              <w:rPr>
                <w:rFonts w:ascii="Arial" w:hAnsi="Arial" w:cs="Arial"/>
                <w:b w:val="0"/>
                <w:sz w:val="18"/>
                <w:szCs w:val="18"/>
              </w:rPr>
              <w:t>Polly Parade connecting to Derrimut road junction with dedicated right turn signal and it needs to be two lanes each side (two lanes for entering from Polly Parade turn right into Derrimut road, with dedicated third lane for Bus turning right. Two more lanes to exit from Derrimut road turn left into Polly parade with a divider in the middle of the Polly parade and also a dedicated bus lane to turn left into Polly parade as this route is a future bus road. If not local current and future residents will struggle heavily in the traffic jam.</w:t>
            </w:r>
          </w:p>
        </w:tc>
      </w:tr>
      <w:tr w:rsidR="00813BC8" w:rsidRPr="00897DD5" w14:paraId="691DC784"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3AD4430" w14:textId="7056B4F3" w:rsidR="00813BC8" w:rsidRPr="00813BC8" w:rsidRDefault="00813BC8" w:rsidP="00813BC8">
            <w:pPr>
              <w:rPr>
                <w:rFonts w:ascii="Arial" w:hAnsi="Arial" w:cs="Arial"/>
                <w:b w:val="0"/>
                <w:sz w:val="18"/>
                <w:szCs w:val="18"/>
              </w:rPr>
            </w:pPr>
            <w:r w:rsidRPr="00813BC8">
              <w:rPr>
                <w:rFonts w:ascii="Arial" w:hAnsi="Arial" w:cs="Arial"/>
                <w:b w:val="0"/>
                <w:sz w:val="18"/>
                <w:szCs w:val="18"/>
              </w:rPr>
              <w:t>Very Important that this project prioritise the connection of Polly Parade to Derrimut Road intersection and the delivery of a new signalised intersection also request to have traffic survey conducted for Sapling blvd turning right onto Dohertys rd as it has bad situation for the residents of Emerald park, it has very less signal timing and trun right have give way to traffic coming from Padma blvd , in one word it ir terrible designed. Hope someone understands the pain for local community. Thanks</w:t>
            </w:r>
          </w:p>
        </w:tc>
      </w:tr>
      <w:tr w:rsidR="00813BC8" w:rsidRPr="00897DD5" w14:paraId="7632A385"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9B8160D" w14:textId="3AB40047" w:rsidR="00813BC8" w:rsidRPr="00813BC8" w:rsidRDefault="00813BC8" w:rsidP="00813BC8">
            <w:pPr>
              <w:rPr>
                <w:rFonts w:ascii="Arial" w:hAnsi="Arial" w:cs="Arial"/>
                <w:b w:val="0"/>
                <w:sz w:val="18"/>
                <w:szCs w:val="18"/>
              </w:rPr>
            </w:pPr>
            <w:r w:rsidRPr="00813BC8">
              <w:rPr>
                <w:rFonts w:ascii="Arial" w:hAnsi="Arial" w:cs="Arial"/>
                <w:b w:val="0"/>
                <w:sz w:val="18"/>
                <w:szCs w:val="18"/>
              </w:rPr>
              <w:t xml:space="preserve">Railway Interface </w:t>
            </w:r>
            <w:r w:rsidRPr="00813BC8">
              <w:rPr>
                <w:rFonts w:ascii="Arial" w:hAnsi="Arial" w:cs="Arial"/>
                <w:b w:val="0"/>
                <w:sz w:val="18"/>
                <w:szCs w:val="18"/>
              </w:rPr>
              <w:noBreakHyphen/>
              <w:t xml:space="preserve"> 23.6m, Interface to railway and principle cycle network  No mention on connecting Gowar road walking/cycling path. this will reduce the number of car movement to train station from, that area housing.</w:t>
            </w:r>
          </w:p>
        </w:tc>
      </w:tr>
      <w:tr w:rsidR="00813BC8" w:rsidRPr="00897DD5" w14:paraId="3022D2E5"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6F8DDB4C" w14:textId="77A44B26" w:rsidR="00813BC8" w:rsidRPr="00813BC8" w:rsidRDefault="00813BC8" w:rsidP="00813BC8">
            <w:pPr>
              <w:rPr>
                <w:rFonts w:ascii="Arial" w:hAnsi="Arial" w:cs="Arial"/>
                <w:b w:val="0"/>
                <w:sz w:val="18"/>
                <w:szCs w:val="18"/>
              </w:rPr>
            </w:pPr>
            <w:r w:rsidRPr="00813BC8">
              <w:rPr>
                <w:rFonts w:ascii="Arial" w:hAnsi="Arial" w:cs="Arial"/>
                <w:b w:val="0"/>
                <w:sz w:val="18"/>
                <w:szCs w:val="18"/>
              </w:rPr>
              <w:lastRenderedPageBreak/>
              <w:t>Six storey apartment are not needed. The amount of extra cars will be an issue unless adequate off street parking is included. Also what plans are there for the kangaroo mob that lives on that land currently?</w:t>
            </w:r>
          </w:p>
        </w:tc>
      </w:tr>
      <w:tr w:rsidR="00813BC8" w:rsidRPr="00897DD5" w14:paraId="23862129"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4BEECEF3" w14:textId="5ACF2AD9" w:rsidR="00813BC8" w:rsidRPr="00813BC8" w:rsidRDefault="00813BC8" w:rsidP="00813BC8">
            <w:pPr>
              <w:rPr>
                <w:rFonts w:ascii="Arial" w:hAnsi="Arial" w:cs="Arial"/>
                <w:b w:val="0"/>
                <w:sz w:val="18"/>
                <w:szCs w:val="18"/>
              </w:rPr>
            </w:pPr>
            <w:r w:rsidRPr="00813BC8">
              <w:rPr>
                <w:rFonts w:ascii="Arial" w:hAnsi="Arial" w:cs="Arial"/>
                <w:b w:val="0"/>
                <w:sz w:val="18"/>
                <w:szCs w:val="18"/>
              </w:rPr>
              <w:t>Road development and safetty is primary concern with growing road accident in the west in the recent times</w:t>
            </w:r>
          </w:p>
        </w:tc>
      </w:tr>
      <w:tr w:rsidR="00813BC8" w:rsidRPr="00897DD5" w14:paraId="7EA6E391"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407A911"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I'm a resident living close to the Polly Parade. After careful review of the design guidelines, I would like to say it is well-designed, and most of the parts will help achieve its relevant objectives.  However, I'm raising my concerns and suggestions for the improvements of the Polly Parade Design Part (Town Edge Part): </w:t>
            </w:r>
          </w:p>
          <w:p w14:paraId="6238E29F"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1.Pay more attention to the left corner design of the Town Edge. Considering the existing residential areas on Polly Parade are within the Neighbourhood Residential Zone (low density), I would suggest reducing the Maximum Building Height in the Town Edge precinct from 6-storey (High-density) to 4-storey (Medium Density) (which also can help to make a distinction between the Town Edge precinct (secondary) and the The Junction precinct (primary)). And further reduce the building height at the west corner of the Town Edge from 4-storey to 3-storey (same as the Residential Gateway precinct), which is important to minimise the negative impacts on the existing residents of 142 &amp; 143 Polly Parade, Tarneit. (Which is also mentioned in pg.74 of the Plan, but lacks more details on how to transition from high-density to low-density environments). </w:t>
            </w:r>
          </w:p>
          <w:p w14:paraId="29037E71"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2.Introducing Mandate a Minimum Percentage (e.g., 80%) of active frontage with transparent glazing and frequent entries along Polly Parade. This aligns with the design characteristics and objectives (pg. 18 &amp; pg. 25) and can help achieve the desired uses for the precinct (e.g., retail premises, restaurants, etc.) with stronger explicit development controls. </w:t>
            </w:r>
          </w:p>
          <w:p w14:paraId="57C6A498"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3.Considering 2 Meters Setback for the Town Edge precinct, particularly important to the west corner of the precinct. It will not only widen the footpath area along the active frontages but also provide more opportunities for future public realm design (sitings, landscaping, etc.) to promote social encounters.  </w:t>
            </w:r>
          </w:p>
          <w:p w14:paraId="76BD2946"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4.Considering all building services, loading waste collections must be accessed from rear laneways, not from the collector road Polly Parade, to minimise disruptions to this key connection of the town edge and future major Tarneit town centre, while protecting visual aesthetics. </w:t>
            </w:r>
          </w:p>
          <w:p w14:paraId="66E58D96" w14:textId="77777777" w:rsidR="00813BC8" w:rsidRDefault="00813BC8" w:rsidP="00813BC8">
            <w:pPr>
              <w:rPr>
                <w:rFonts w:ascii="Arial" w:hAnsi="Arial" w:cs="Arial"/>
                <w:bCs w:val="0"/>
                <w:sz w:val="18"/>
                <w:szCs w:val="18"/>
              </w:rPr>
            </w:pPr>
            <w:r w:rsidRPr="00813BC8">
              <w:rPr>
                <w:rFonts w:ascii="Arial" w:hAnsi="Arial" w:cs="Arial"/>
                <w:b w:val="0"/>
                <w:sz w:val="18"/>
                <w:szCs w:val="18"/>
              </w:rPr>
              <w:t xml:space="preserve">5.Provide more detailed information for the cross-section of Polly Parade and Derrimut Road. It is critically important to ensure a medium-to-high traffic flow capability, as a large multi-functional sports ground, two schools, and a community centre on Polly Parade, about 400 meters away, the future cross-section is likely to be congested at typical times of the day. </w:t>
            </w:r>
          </w:p>
          <w:p w14:paraId="400E462C" w14:textId="17DA1067" w:rsidR="00813BC8" w:rsidRPr="00813BC8" w:rsidRDefault="00813BC8" w:rsidP="00813BC8">
            <w:pPr>
              <w:rPr>
                <w:rFonts w:ascii="Arial" w:hAnsi="Arial" w:cs="Arial"/>
                <w:b w:val="0"/>
                <w:sz w:val="18"/>
                <w:szCs w:val="18"/>
              </w:rPr>
            </w:pPr>
            <w:r w:rsidRPr="00813BC8">
              <w:rPr>
                <w:rFonts w:ascii="Arial" w:hAnsi="Arial" w:cs="Arial"/>
                <w:b w:val="0"/>
                <w:sz w:val="18"/>
                <w:szCs w:val="18"/>
              </w:rPr>
              <w:t>6.Encourage fine-grained building forms in the Derrimut Road West area, so that connectivity and accessibility of the transport can be expected.   Not related to this Design Guideline Plan, but relevant to the adjoining areas of large land parcels of Lot 665, Lot 675, Lot 685, Lot 695 and Lot 715, where are also adjoining to the future Tarneit Major Town Centre. Investigate if opportunities such as Urban Design Framework or other Plans can explore opportunities to achieve any objectives in the Municipal Planning Strategy in Clause 02, for example, promote Wynham as a place for long-term business attraction and expansion, and provide sufficient land to attract investment and generate additional jobs in Clause 02.03-7 of the Planning Scheme.</w:t>
            </w:r>
          </w:p>
        </w:tc>
      </w:tr>
      <w:tr w:rsidR="00813BC8" w:rsidRPr="00897DD5" w14:paraId="36F2181B"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009EA7A"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I'm a resident living close to the Polly Parade. After careful review of the design guidelines, I would like to say it is well-designed, and most of the parts will help achieve its relevant objectives.  However, I'm raising my concerns and suggestions for the improvements of the Polly Parade Design Part (Town Edge Part): </w:t>
            </w:r>
          </w:p>
          <w:p w14:paraId="61DB3A92"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1.Pay more attention to the left corner design of the Town Edge. Considering the existing residential areas on Polly Parade are within the Neighbourhood Residential Zone (low density), I would suggest reducing the Maximum Building Height in the Town Edge precinct from 6-storey (High-density) to 4-storey (Medium Density) (which also can help to make a distinction </w:t>
            </w:r>
            <w:r w:rsidRPr="00813BC8">
              <w:rPr>
                <w:rFonts w:ascii="Arial" w:hAnsi="Arial" w:cs="Arial"/>
                <w:b w:val="0"/>
                <w:sz w:val="18"/>
                <w:szCs w:val="18"/>
              </w:rPr>
              <w:lastRenderedPageBreak/>
              <w:t xml:space="preserve">between the Town Edge precinct (secondary) and the The Junction precinct (primary)). And further reduce the building height at the west corner of the Town Edge from 4-storey to 3-storey (same as the Residential Gateway precinct), which is important to minimise the negative impacts on the existing residents of 142 &amp; 143 Polly Parade, Tarneit. (Which is also mentioned in pg.74 of the Plan, but lacks more details on how to transition from high-density to low-density environments). </w:t>
            </w:r>
          </w:p>
          <w:p w14:paraId="0F7081DB"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2.Introducing Mandate a Minimum Percentage (e.g., 80%) of active frontage with transparent glazing and frequent entries along Polly Parade. This aligns with the design characteristics and objectives (pg. 18 &amp; pg. 25) and can help achieve the desired uses for the precinct (e.g., retail premises, restaurants, etc.).  </w:t>
            </w:r>
          </w:p>
          <w:p w14:paraId="418D2E74"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3.Considering 2 Meters Setback for the Town Edge precinct, particularly important to the west corner of the precinct. It will not only widen the footpath area along the active frontages but also provide more opportunities for future public realm design (sitings, landscaping, etc.) to promote social encounters.  </w:t>
            </w:r>
          </w:p>
          <w:p w14:paraId="7E5C9679"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4.Considering all building services, loading waste collections must be accessed from rear laneways, not from the collector road Polly Parade, to minimise disruptions to this key connection of the town edge and future major Tarneit town centre, while protecting visual aesthetics. </w:t>
            </w:r>
          </w:p>
          <w:p w14:paraId="0D4A3570" w14:textId="77777777" w:rsidR="006D656E" w:rsidRDefault="00813BC8" w:rsidP="00813BC8">
            <w:pPr>
              <w:rPr>
                <w:rFonts w:ascii="Arial" w:hAnsi="Arial" w:cs="Arial"/>
                <w:bCs w:val="0"/>
                <w:sz w:val="18"/>
                <w:szCs w:val="18"/>
              </w:rPr>
            </w:pPr>
            <w:r w:rsidRPr="00813BC8">
              <w:rPr>
                <w:rFonts w:ascii="Arial" w:hAnsi="Arial" w:cs="Arial"/>
                <w:b w:val="0"/>
                <w:sz w:val="18"/>
                <w:szCs w:val="18"/>
              </w:rPr>
              <w:t xml:space="preserve">5.Provide more detailed information for the cross-section of Polly Parade and Derrimut Road. It is critically important to ensure a medium-to-high traffic flow capability, as a large multi-functional sports ground, two schools, and a community centre on Polly Parade, about 400 meters away, the future cross-section is likely to be congested at typical times of the day. </w:t>
            </w:r>
          </w:p>
          <w:p w14:paraId="18C41F51" w14:textId="5E9C3A36" w:rsidR="00813BC8" w:rsidRPr="00813BC8" w:rsidRDefault="00813BC8" w:rsidP="006D656E">
            <w:pPr>
              <w:rPr>
                <w:rFonts w:ascii="Arial" w:hAnsi="Arial" w:cs="Arial"/>
                <w:b w:val="0"/>
                <w:sz w:val="18"/>
                <w:szCs w:val="18"/>
              </w:rPr>
            </w:pPr>
            <w:r w:rsidRPr="00813BC8">
              <w:rPr>
                <w:rFonts w:ascii="Arial" w:hAnsi="Arial" w:cs="Arial"/>
                <w:b w:val="0"/>
                <w:sz w:val="18"/>
                <w:szCs w:val="18"/>
              </w:rPr>
              <w:t>6.Encourage fine-grained building forms in the Derrimut Road West area, so that connectivity and accessibility of the transport can be expected.</w:t>
            </w:r>
          </w:p>
        </w:tc>
      </w:tr>
      <w:tr w:rsidR="00813BC8" w:rsidRPr="00897DD5" w14:paraId="59834574"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269FBF86" w14:textId="5FE90B0F" w:rsidR="00813BC8" w:rsidRPr="00813BC8" w:rsidRDefault="00813BC8" w:rsidP="006D656E">
            <w:pPr>
              <w:rPr>
                <w:rFonts w:ascii="Arial" w:hAnsi="Arial" w:cs="Arial"/>
                <w:b w:val="0"/>
                <w:sz w:val="18"/>
                <w:szCs w:val="18"/>
              </w:rPr>
            </w:pPr>
            <w:r w:rsidRPr="00813BC8">
              <w:rPr>
                <w:rFonts w:ascii="Arial" w:hAnsi="Arial" w:cs="Arial"/>
                <w:b w:val="0"/>
                <w:sz w:val="18"/>
                <w:szCs w:val="18"/>
              </w:rPr>
              <w:lastRenderedPageBreak/>
              <w:t>We want the red light intersection done at Polly parade and middle street asap. Also 2 lanes at these intersections - priority right and straight/left. We have suffered enough at the current sapling boulevard junction and hence demand for a 2 lane exit with red light done as part of the UDF and not kept as a future intersection for later on. Traffic has increased in the estate due to multiple schools, day cares, child cares, cafe, Polly parade reserve, increased housing. Peak hour traffic has become a chaos and residents are spending 30 mins to just get out of the estate which is unacceptable. We understand that the construction of more exits with proper traffic and signal management will help reduce the congestion and accidents happening frequently here.</w:t>
            </w:r>
          </w:p>
        </w:tc>
      </w:tr>
      <w:tr w:rsidR="00813BC8" w:rsidRPr="00897DD5" w14:paraId="0C8DFF67"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FDF8214" w14:textId="7B47FD64" w:rsidR="00813BC8" w:rsidRPr="00813BC8" w:rsidRDefault="00813BC8" w:rsidP="006D656E">
            <w:pPr>
              <w:rPr>
                <w:rFonts w:ascii="Arial" w:hAnsi="Arial" w:cs="Arial"/>
                <w:b w:val="0"/>
                <w:sz w:val="18"/>
                <w:szCs w:val="18"/>
              </w:rPr>
            </w:pPr>
            <w:r w:rsidRPr="00813BC8">
              <w:rPr>
                <w:rFonts w:ascii="Arial" w:hAnsi="Arial" w:cs="Arial"/>
                <w:b w:val="0"/>
                <w:sz w:val="18"/>
                <w:szCs w:val="18"/>
              </w:rPr>
              <w:t>Train station car park</w:t>
            </w:r>
          </w:p>
        </w:tc>
      </w:tr>
      <w:tr w:rsidR="00813BC8" w:rsidRPr="00897DD5" w14:paraId="4E23877D"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4A0211F" w14:textId="49872563" w:rsidR="00813BC8" w:rsidRPr="00813BC8" w:rsidRDefault="00813BC8" w:rsidP="006D656E">
            <w:pPr>
              <w:rPr>
                <w:rFonts w:ascii="Arial" w:hAnsi="Arial" w:cs="Arial"/>
                <w:b w:val="0"/>
                <w:sz w:val="18"/>
                <w:szCs w:val="18"/>
              </w:rPr>
            </w:pPr>
            <w:r w:rsidRPr="00813BC8">
              <w:rPr>
                <w:rFonts w:ascii="Arial" w:hAnsi="Arial" w:cs="Arial"/>
                <w:b w:val="0"/>
                <w:sz w:val="18"/>
                <w:szCs w:val="18"/>
              </w:rPr>
              <w:t>Currently Struggling without Polly Pde connection</w:t>
            </w:r>
          </w:p>
        </w:tc>
      </w:tr>
      <w:tr w:rsidR="00813BC8" w:rsidRPr="00897DD5" w14:paraId="3D67D2BA"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088DBE0" w14:textId="5D8B1C84" w:rsidR="00813BC8" w:rsidRPr="00813BC8" w:rsidRDefault="00813BC8" w:rsidP="006D656E">
            <w:pPr>
              <w:rPr>
                <w:rFonts w:ascii="Arial" w:hAnsi="Arial" w:cs="Arial"/>
                <w:b w:val="0"/>
                <w:sz w:val="18"/>
                <w:szCs w:val="18"/>
              </w:rPr>
            </w:pPr>
            <w:r w:rsidRPr="00813BC8">
              <w:rPr>
                <w:rFonts w:ascii="Arial" w:hAnsi="Arial" w:cs="Arial"/>
                <w:b w:val="0"/>
                <w:sz w:val="18"/>
                <w:szCs w:val="18"/>
              </w:rPr>
              <w:t>Build Derrimut Road - Polly Parade intersection first and urgently.</w:t>
            </w:r>
          </w:p>
        </w:tc>
      </w:tr>
      <w:tr w:rsidR="00813BC8" w:rsidRPr="00897DD5" w14:paraId="68B0CBBB"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299232BA" w14:textId="22CC4380" w:rsidR="00813BC8" w:rsidRPr="00813BC8" w:rsidRDefault="00813BC8" w:rsidP="00813BC8">
            <w:pPr>
              <w:rPr>
                <w:rFonts w:ascii="Arial" w:hAnsi="Arial" w:cs="Arial"/>
                <w:b w:val="0"/>
                <w:sz w:val="18"/>
                <w:szCs w:val="18"/>
              </w:rPr>
            </w:pPr>
            <w:r w:rsidRPr="00813BC8">
              <w:rPr>
                <w:rFonts w:ascii="Arial" w:hAnsi="Arial" w:cs="Arial"/>
                <w:b w:val="0"/>
                <w:sz w:val="18"/>
                <w:szCs w:val="18"/>
              </w:rPr>
              <w:t>The most important thing is connecting Polly Parade with Derrimut road immediately. Every morning and afternoon school hours are creating traffic catastrophe in Sapling - Doherty intersection. This along with with Tarneit road are the only exits from this block of residential area. St. Teresa school went through expnasion recently and a new Kinder has opened there. It has created a huge traffic bottlenect as it consists now two primary schools, one school for special children and two sessional kinders. This along with the coming Tarneit west station will create massive traffic problem Solve this issue first</w:t>
            </w:r>
          </w:p>
        </w:tc>
      </w:tr>
      <w:tr w:rsidR="00813BC8" w:rsidRPr="00897DD5" w14:paraId="301944D8"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787CEE6" w14:textId="53AC0ABE" w:rsidR="00813BC8" w:rsidRPr="00813BC8" w:rsidRDefault="00813BC8" w:rsidP="006D656E">
            <w:pPr>
              <w:rPr>
                <w:rFonts w:ascii="Arial" w:hAnsi="Arial" w:cs="Arial"/>
                <w:b w:val="0"/>
                <w:sz w:val="18"/>
                <w:szCs w:val="18"/>
              </w:rPr>
            </w:pPr>
            <w:r w:rsidRPr="00813BC8">
              <w:rPr>
                <w:rFonts w:ascii="Arial" w:hAnsi="Arial" w:cs="Arial"/>
                <w:b w:val="0"/>
                <w:sz w:val="18"/>
                <w:szCs w:val="18"/>
              </w:rPr>
              <w:t xml:space="preserve">There is no need of high density housing in this area. The UDF plan will create more problems than it solves. There is no planning for the increased traffic resulting from high density housing in and out of the UDF designated area and how it will choke the flow of traffic and wait times at the intersection in rush hour. It will result in poor outcome for the surrounding </w:t>
            </w:r>
            <w:r w:rsidRPr="00813BC8">
              <w:rPr>
                <w:rFonts w:ascii="Arial" w:hAnsi="Arial" w:cs="Arial"/>
                <w:b w:val="0"/>
                <w:sz w:val="18"/>
                <w:szCs w:val="18"/>
              </w:rPr>
              <w:lastRenderedPageBreak/>
              <w:t>residential communities. The housing in these areas is already the most economical in the whole metro area. You will end up giving an even poorer livability to people moving in to the suburbs.</w:t>
            </w:r>
          </w:p>
        </w:tc>
      </w:tr>
      <w:tr w:rsidR="00813BC8" w:rsidRPr="00897DD5" w14:paraId="42BD9615"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3CDB439C" w14:textId="0BA94ABE" w:rsidR="00813BC8" w:rsidRPr="00813BC8" w:rsidRDefault="00813BC8" w:rsidP="006D656E">
            <w:pPr>
              <w:rPr>
                <w:rFonts w:ascii="Arial" w:hAnsi="Arial" w:cs="Arial"/>
                <w:b w:val="0"/>
                <w:sz w:val="18"/>
                <w:szCs w:val="18"/>
              </w:rPr>
            </w:pPr>
            <w:r w:rsidRPr="00813BC8">
              <w:rPr>
                <w:rFonts w:ascii="Arial" w:hAnsi="Arial" w:cs="Arial"/>
                <w:b w:val="0"/>
                <w:sz w:val="18"/>
                <w:szCs w:val="18"/>
              </w:rPr>
              <w:lastRenderedPageBreak/>
              <w:t>To cater for major retailers including officeworks, jb hifi, fantastic furniture alongside the major supermarkets but also catering for a more multicultural food precinct, this is very important that a cap on these restaurants is in place to ensure diversity and not just one choice. Proper italian, chinese, malaysian , greek pilipino and more would be ideal. This would be a great place as i love the vibrant feels of the point cook town centre.</w:t>
            </w:r>
          </w:p>
        </w:tc>
      </w:tr>
      <w:tr w:rsidR="00813BC8" w:rsidRPr="00897DD5" w14:paraId="36171099"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2DC3CD8" w14:textId="17859975" w:rsidR="00813BC8" w:rsidRPr="00813BC8" w:rsidRDefault="00813BC8" w:rsidP="006D656E">
            <w:pPr>
              <w:rPr>
                <w:rFonts w:ascii="Arial" w:hAnsi="Arial" w:cs="Arial"/>
                <w:b w:val="0"/>
                <w:sz w:val="18"/>
                <w:szCs w:val="18"/>
              </w:rPr>
            </w:pPr>
            <w:r w:rsidRPr="00813BC8">
              <w:rPr>
                <w:rFonts w:ascii="Arial" w:hAnsi="Arial" w:cs="Arial"/>
                <w:b w:val="0"/>
                <w:sz w:val="18"/>
                <w:szCs w:val="18"/>
              </w:rPr>
              <w:t>Appartments, units and townhouses will make this area non-liveable as this will become overcrowded. We are already struggling and take ling time to reqch anywhere during office hours.</w:t>
            </w:r>
          </w:p>
        </w:tc>
      </w:tr>
      <w:tr w:rsidR="00813BC8" w:rsidRPr="00897DD5" w14:paraId="530C7710"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0B478D82" w14:textId="332C8F4C" w:rsidR="00813BC8" w:rsidRPr="00813BC8" w:rsidRDefault="00813BC8" w:rsidP="006D656E">
            <w:pPr>
              <w:rPr>
                <w:rFonts w:ascii="Arial" w:hAnsi="Arial" w:cs="Arial"/>
                <w:b w:val="0"/>
                <w:sz w:val="18"/>
                <w:szCs w:val="18"/>
              </w:rPr>
            </w:pPr>
            <w:r w:rsidRPr="00813BC8">
              <w:rPr>
                <w:rFonts w:ascii="Arial" w:hAnsi="Arial" w:cs="Arial"/>
                <w:b w:val="0"/>
                <w:sz w:val="18"/>
                <w:szCs w:val="18"/>
              </w:rPr>
              <w:t>Linking Polly Parade to Derrimut Road will avoid around 500 residents drive safe and efficiently to and around Tarneit. Please act</w:t>
            </w:r>
          </w:p>
        </w:tc>
      </w:tr>
      <w:tr w:rsidR="00813BC8" w:rsidRPr="00897DD5" w14:paraId="3FC74D3C"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19582C9" w14:textId="57CBFE00" w:rsidR="00813BC8" w:rsidRPr="00813BC8" w:rsidRDefault="00813BC8" w:rsidP="00813BC8">
            <w:pPr>
              <w:rPr>
                <w:rFonts w:ascii="Arial" w:hAnsi="Arial" w:cs="Arial"/>
                <w:b w:val="0"/>
                <w:sz w:val="18"/>
                <w:szCs w:val="18"/>
              </w:rPr>
            </w:pPr>
            <w:r w:rsidRPr="00813BC8">
              <w:rPr>
                <w:rFonts w:ascii="Arial" w:hAnsi="Arial" w:cs="Arial"/>
                <w:b w:val="0"/>
                <w:sz w:val="18"/>
                <w:szCs w:val="18"/>
              </w:rPr>
              <w:t>Safe road and bike connection to Derrimut road via Polly parade</w:t>
            </w:r>
          </w:p>
        </w:tc>
      </w:tr>
      <w:tr w:rsidR="00813BC8" w:rsidRPr="00897DD5" w14:paraId="6C5DB184"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65399032" w14:textId="463A0FB4" w:rsidR="00813BC8" w:rsidRPr="00813BC8" w:rsidRDefault="00813BC8" w:rsidP="006D656E">
            <w:pPr>
              <w:rPr>
                <w:rFonts w:ascii="Arial" w:hAnsi="Arial" w:cs="Arial"/>
                <w:b w:val="0"/>
                <w:sz w:val="18"/>
                <w:szCs w:val="18"/>
              </w:rPr>
            </w:pPr>
            <w:r w:rsidRPr="00813BC8">
              <w:rPr>
                <w:rFonts w:ascii="Arial" w:hAnsi="Arial" w:cs="Arial"/>
                <w:b w:val="0"/>
                <w:sz w:val="18"/>
                <w:szCs w:val="18"/>
              </w:rPr>
              <w:t>Connections from Polly parade to Derrimut road via Road and/or footpath will reduce a lot of congestion during peak times and also safety for the residents. Kids can use their bikes to safely commute to Tarneit station, Library ,Tarneit senior and shopping mall</w:t>
            </w:r>
          </w:p>
        </w:tc>
      </w:tr>
      <w:tr w:rsidR="00813BC8" w:rsidRPr="00897DD5" w14:paraId="33C53F92"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4A47265" w14:textId="4BCE52E0" w:rsidR="00813BC8" w:rsidRPr="00813BC8" w:rsidRDefault="00813BC8" w:rsidP="006D656E">
            <w:pPr>
              <w:rPr>
                <w:rFonts w:ascii="Arial" w:hAnsi="Arial" w:cs="Arial"/>
                <w:b w:val="0"/>
                <w:sz w:val="18"/>
                <w:szCs w:val="18"/>
              </w:rPr>
            </w:pPr>
            <w:r w:rsidRPr="00813BC8">
              <w:rPr>
                <w:rFonts w:ascii="Arial" w:hAnsi="Arial" w:cs="Arial"/>
                <w:b w:val="0"/>
                <w:sz w:val="18"/>
                <w:szCs w:val="18"/>
              </w:rPr>
              <w:t>The proposed project will have positive and negative impacts to the Tarneit North area. Positives: it will improve connection to public transport-buses, train station and proposed tram. There are also going to be a proposed alternative route/access to the main road in Derrimut road (from Polly Parade), especially in the Tarneit North PSP- we are land locked and only have 3 routes to get in and out of our estate, where during peak hours, the traffic is horrible!!!  Negatives: if you're going to propose building many apartments and townhouses in that area, you better make more access roads too, as more residents means more cars and people that will be using the roads. Also means more traffic!!! Also, an 8 storey-building along Derrimut road, in my opinion wouldn't look good- it would look like a closed off area. It's better to have an open space around that area so that people on the main road in Derrimut will appreciate the beauty of the open landscape of the proposed precinct, not the high walls of the buildings!</w:t>
            </w:r>
          </w:p>
        </w:tc>
      </w:tr>
      <w:tr w:rsidR="00813BC8" w:rsidRPr="00897DD5" w14:paraId="0954F9AB"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2A57E766" w14:textId="6A106689" w:rsidR="00813BC8" w:rsidRPr="00813BC8" w:rsidRDefault="00813BC8" w:rsidP="00010ABE">
            <w:pPr>
              <w:rPr>
                <w:rFonts w:ascii="Arial" w:hAnsi="Arial" w:cs="Arial"/>
                <w:b w:val="0"/>
                <w:sz w:val="18"/>
                <w:szCs w:val="18"/>
              </w:rPr>
            </w:pPr>
            <w:r w:rsidRPr="00813BC8">
              <w:rPr>
                <w:rFonts w:ascii="Arial" w:hAnsi="Arial" w:cs="Arial"/>
                <w:b w:val="0"/>
                <w:sz w:val="18"/>
                <w:szCs w:val="18"/>
              </w:rPr>
              <w:t>Please have a road connection to Polly parade</w:t>
            </w:r>
          </w:p>
        </w:tc>
      </w:tr>
      <w:tr w:rsidR="00813BC8" w:rsidRPr="00897DD5" w14:paraId="321F2D03"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0D8A42E" w14:textId="3A4BF2B4" w:rsidR="00813BC8" w:rsidRPr="00813BC8" w:rsidRDefault="00813BC8" w:rsidP="00010ABE">
            <w:pPr>
              <w:rPr>
                <w:rFonts w:ascii="Arial" w:hAnsi="Arial" w:cs="Arial"/>
                <w:b w:val="0"/>
                <w:sz w:val="18"/>
                <w:szCs w:val="18"/>
              </w:rPr>
            </w:pPr>
            <w:r w:rsidRPr="00813BC8">
              <w:rPr>
                <w:rFonts w:ascii="Arial" w:hAnsi="Arial" w:cs="Arial"/>
                <w:b w:val="0"/>
                <w:sz w:val="18"/>
                <w:szCs w:val="18"/>
              </w:rPr>
              <w:t>Road congestion be avoided to ease early morning school rush on sapling boulevard</w:t>
            </w:r>
          </w:p>
        </w:tc>
      </w:tr>
      <w:tr w:rsidR="00813BC8" w:rsidRPr="00897DD5" w14:paraId="276DAA9F"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719976C0" w14:textId="3C323F90" w:rsidR="00813BC8" w:rsidRPr="00813BC8" w:rsidRDefault="00813BC8" w:rsidP="00010ABE">
            <w:pPr>
              <w:rPr>
                <w:rFonts w:ascii="Arial" w:hAnsi="Arial" w:cs="Arial"/>
                <w:b w:val="0"/>
                <w:sz w:val="18"/>
                <w:szCs w:val="18"/>
              </w:rPr>
            </w:pPr>
            <w:r w:rsidRPr="00813BC8">
              <w:rPr>
                <w:rFonts w:ascii="Arial" w:hAnsi="Arial" w:cs="Arial"/>
                <w:b w:val="0"/>
                <w:sz w:val="18"/>
                <w:szCs w:val="18"/>
              </w:rPr>
              <w:t>I am opposed to the idea of town houses and apartments in the housing area. Why cannot it be normal household with decent land sizes to have the beauty of homes highlight through the suburb. The congestion i see already with clusters of town houses and apartments in our area now is not good at all and suburb's natural beauty and family friendly neighbourhoods are unnecessarily turned into commercial rental market with these townhouse/apartments.</w:t>
            </w:r>
          </w:p>
        </w:tc>
      </w:tr>
      <w:tr w:rsidR="00813BC8" w:rsidRPr="00897DD5" w14:paraId="02B918D3"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5FCF970" w14:textId="77777777" w:rsidR="00010ABE" w:rsidRDefault="00813BC8" w:rsidP="00010ABE">
            <w:pPr>
              <w:rPr>
                <w:rFonts w:ascii="Arial" w:hAnsi="Arial" w:cs="Arial"/>
                <w:bCs w:val="0"/>
                <w:sz w:val="18"/>
                <w:szCs w:val="18"/>
              </w:rPr>
            </w:pPr>
            <w:r w:rsidRPr="00813BC8">
              <w:rPr>
                <w:rFonts w:ascii="Arial" w:hAnsi="Arial" w:cs="Arial"/>
                <w:b w:val="0"/>
                <w:sz w:val="18"/>
                <w:szCs w:val="18"/>
              </w:rPr>
              <w:t xml:space="preserve">1. Please make sure there is a full intersection at Polly Parade so that people can take right turn from Polly to Derrimut when they are going to the train station.  </w:t>
            </w:r>
          </w:p>
          <w:p w14:paraId="71A93091" w14:textId="7C697D68" w:rsidR="00813BC8" w:rsidRPr="00813BC8" w:rsidRDefault="00813BC8" w:rsidP="00010ABE">
            <w:pPr>
              <w:rPr>
                <w:rFonts w:ascii="Arial" w:hAnsi="Arial" w:cs="Arial"/>
                <w:b w:val="0"/>
                <w:sz w:val="18"/>
                <w:szCs w:val="18"/>
              </w:rPr>
            </w:pPr>
            <w:r w:rsidRPr="00813BC8">
              <w:rPr>
                <w:rFonts w:ascii="Arial" w:hAnsi="Arial" w:cs="Arial"/>
                <w:b w:val="0"/>
                <w:sz w:val="18"/>
                <w:szCs w:val="18"/>
              </w:rPr>
              <w:t>2. Building height in UDF should not be more than 3 floors as this will cause parking issues and residents will park cars far away from their homes and flood nearby places on Polly Parade. There should be mandatory 2 car parks for every unit in these multistorey units.</w:t>
            </w:r>
          </w:p>
        </w:tc>
      </w:tr>
      <w:tr w:rsidR="00813BC8" w:rsidRPr="00897DD5" w14:paraId="76874783"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E3C3342" w14:textId="6BC19477" w:rsidR="00813BC8" w:rsidRPr="00813BC8" w:rsidRDefault="00813BC8" w:rsidP="00010ABE">
            <w:pPr>
              <w:rPr>
                <w:rFonts w:ascii="Arial" w:hAnsi="Arial" w:cs="Arial"/>
                <w:b w:val="0"/>
                <w:sz w:val="18"/>
                <w:szCs w:val="18"/>
              </w:rPr>
            </w:pPr>
            <w:r w:rsidRPr="00813BC8">
              <w:rPr>
                <w:rFonts w:ascii="Arial" w:hAnsi="Arial" w:cs="Arial"/>
                <w:b w:val="0"/>
                <w:sz w:val="18"/>
                <w:szCs w:val="18"/>
              </w:rPr>
              <w:lastRenderedPageBreak/>
              <w:t>Also include mosques or praying areas which i did not see.</w:t>
            </w:r>
          </w:p>
        </w:tc>
      </w:tr>
      <w:tr w:rsidR="00813BC8" w:rsidRPr="00897DD5" w14:paraId="7B282F87"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73EB165" w14:textId="3F413147" w:rsidR="00813BC8" w:rsidRPr="00813BC8" w:rsidRDefault="00813BC8" w:rsidP="00010ABE">
            <w:pPr>
              <w:rPr>
                <w:rFonts w:ascii="Arial" w:hAnsi="Arial" w:cs="Arial"/>
                <w:b w:val="0"/>
                <w:sz w:val="18"/>
                <w:szCs w:val="18"/>
              </w:rPr>
            </w:pPr>
            <w:r w:rsidRPr="00813BC8">
              <w:rPr>
                <w:rFonts w:ascii="Arial" w:hAnsi="Arial" w:cs="Arial"/>
                <w:b w:val="0"/>
                <w:sz w:val="18"/>
                <w:szCs w:val="18"/>
              </w:rPr>
              <w:t>Priority needs to be made to provide walking options from existing housing before anything else. At the moment people living near the Bembit Bag-rook Community Centre have a 3km walk to the train station for a location that is ONLY 500m away geographically. This is why there are issues with Carparking at Tarneit Station!! A footpath connecting Polly Parade to Derrimut road is a low cost easy fix.</w:t>
            </w:r>
          </w:p>
        </w:tc>
      </w:tr>
      <w:tr w:rsidR="00813BC8" w:rsidRPr="00897DD5" w14:paraId="52702566"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7884948" w14:textId="44A83DB3" w:rsidR="00813BC8" w:rsidRPr="00813BC8" w:rsidRDefault="00813BC8" w:rsidP="00010ABE">
            <w:pPr>
              <w:rPr>
                <w:rFonts w:ascii="Arial" w:hAnsi="Arial" w:cs="Arial"/>
                <w:b w:val="0"/>
                <w:sz w:val="18"/>
                <w:szCs w:val="18"/>
              </w:rPr>
            </w:pPr>
            <w:r w:rsidRPr="00813BC8">
              <w:rPr>
                <w:rFonts w:ascii="Arial" w:hAnsi="Arial" w:cs="Arial"/>
                <w:b w:val="0"/>
                <w:sz w:val="18"/>
                <w:szCs w:val="18"/>
              </w:rPr>
              <w:t>REALLY difficult to follow the maps as unable to enlarge to see details</w:t>
            </w:r>
          </w:p>
        </w:tc>
      </w:tr>
      <w:tr w:rsidR="00813BC8" w:rsidRPr="00897DD5" w14:paraId="1672A193"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79BFE2B" w14:textId="55C3ED43" w:rsidR="00813BC8" w:rsidRPr="00813BC8" w:rsidRDefault="00813BC8" w:rsidP="00010ABE">
            <w:pPr>
              <w:rPr>
                <w:rFonts w:ascii="Arial" w:hAnsi="Arial" w:cs="Arial"/>
                <w:b w:val="0"/>
                <w:sz w:val="18"/>
                <w:szCs w:val="18"/>
              </w:rPr>
            </w:pPr>
            <w:r w:rsidRPr="00813BC8">
              <w:rPr>
                <w:rFonts w:ascii="Arial" w:hAnsi="Arial" w:cs="Arial"/>
                <w:b w:val="0"/>
                <w:sz w:val="18"/>
                <w:szCs w:val="18"/>
              </w:rPr>
              <w:t>Although there is noted spaces for community it does not make it clear what these could be. For example could you put a Scout hall in the ground floor of one of the commercial building in Polly St where they would meet during evening / night times and potentially the noise could travel up to the residences or would it be like Doctors services or Maternal Health services that are only services during the day.  Where are the space's for the youth from the residential areas to go?</w:t>
            </w:r>
          </w:p>
        </w:tc>
      </w:tr>
      <w:tr w:rsidR="00813BC8" w:rsidRPr="00897DD5" w14:paraId="393FCA7D"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1CB7262A" w14:textId="6194061F" w:rsidR="00813BC8" w:rsidRPr="00813BC8" w:rsidRDefault="00813BC8" w:rsidP="00010ABE">
            <w:pPr>
              <w:rPr>
                <w:rFonts w:ascii="Arial" w:hAnsi="Arial" w:cs="Arial"/>
                <w:b w:val="0"/>
                <w:sz w:val="18"/>
                <w:szCs w:val="18"/>
              </w:rPr>
            </w:pPr>
            <w:r w:rsidRPr="00813BC8">
              <w:rPr>
                <w:rFonts w:ascii="Arial" w:hAnsi="Arial" w:cs="Arial"/>
                <w:b w:val="0"/>
                <w:sz w:val="18"/>
                <w:szCs w:val="18"/>
              </w:rPr>
              <w:t>There's is limited evidence of prioritising cycle access (beyond bidirectional lane along Polly Lane) given the proximity to existing cycle access along Derrimut &amp; Leakes Rd and Tarneit V-Line station.  Provision should be reserved for reserved bike lanes and permeable paving for WSUD and speed-limiting benefits along Park St. , particularly given the expectation of future bus and trackless tram routes along Derrimut Rd onto Wyndham/Werribee.    I support and commend the much needed mention of future places of worship for The Boulevard and Town Edge zones, given the proximity to Tarneit station, lack of existing local facilities and the wider social benefit of allowing for these spaces.  I would request zoning restriction to these amenities to limit key site utilisation for other community or commercial purposes.    No specific allowance for quality cafes incorporating pleasant outdoor seating areas, which is also a current local deficit/need, along with sufficient, protected End of Trip facilities for bike and EV charging infrastructure at popular destinations.</w:t>
            </w:r>
          </w:p>
        </w:tc>
      </w:tr>
      <w:tr w:rsidR="00813BC8" w:rsidRPr="00897DD5" w14:paraId="58EF8DF8" w14:textId="77777777" w:rsidTr="00310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0EF5728" w14:textId="47F965E1" w:rsidR="00813BC8" w:rsidRPr="00813BC8" w:rsidRDefault="00813BC8" w:rsidP="00010ABE">
            <w:pPr>
              <w:rPr>
                <w:rFonts w:ascii="Arial" w:hAnsi="Arial" w:cs="Arial"/>
                <w:b w:val="0"/>
                <w:sz w:val="18"/>
                <w:szCs w:val="18"/>
              </w:rPr>
            </w:pPr>
            <w:r w:rsidRPr="00813BC8">
              <w:rPr>
                <w:rFonts w:ascii="Arial" w:hAnsi="Arial" w:cs="Arial"/>
                <w:b w:val="0"/>
                <w:sz w:val="18"/>
                <w:szCs w:val="18"/>
              </w:rPr>
              <w:t>I appreciate the awareness of public transport and active movement options, but I do hope the area is designed with them at the forefront rather than being an afterthought for car-centric development. Car crashes are 100% preventable if we commit to putting pedestrians and cyclists first, and this prioritisation will benefit local businesses too as they attract local customers.</w:t>
            </w:r>
          </w:p>
        </w:tc>
      </w:tr>
      <w:tr w:rsidR="00813BC8" w:rsidRPr="00897DD5" w14:paraId="24AB9ED6" w14:textId="77777777" w:rsidTr="00310EEA">
        <w:tc>
          <w:tcPr>
            <w:cnfStyle w:val="001000000000" w:firstRow="0" w:lastRow="0" w:firstColumn="1" w:lastColumn="0" w:oddVBand="0" w:evenVBand="0" w:oddHBand="0" w:evenHBand="0" w:firstRowFirstColumn="0" w:firstRowLastColumn="0" w:lastRowFirstColumn="0" w:lastRowLastColumn="0"/>
            <w:tcW w:w="5000" w:type="pct"/>
          </w:tcPr>
          <w:p w14:paraId="4BD42566" w14:textId="377829B4" w:rsidR="00813BC8" w:rsidRPr="00813BC8" w:rsidRDefault="00813BC8" w:rsidP="00010ABE">
            <w:pPr>
              <w:rPr>
                <w:rFonts w:ascii="Arial" w:hAnsi="Arial" w:cs="Arial"/>
                <w:b w:val="0"/>
                <w:sz w:val="18"/>
                <w:szCs w:val="18"/>
              </w:rPr>
            </w:pPr>
            <w:r w:rsidRPr="00813BC8">
              <w:rPr>
                <w:rFonts w:ascii="Arial" w:hAnsi="Arial" w:cs="Arial"/>
                <w:b w:val="0"/>
                <w:sz w:val="18"/>
                <w:szCs w:val="18"/>
              </w:rPr>
              <w:t>This Draft UDF is a classic example of 'density without delivery'. It reads like a marketing brochure for developers rather than a functional plan for a community that is already starving for infrastructure. The 'Infrastructure Lag' is unacceptable. For years, residents in the Wyndham growth corridor have been promised 'vibrant hubs,' yet we are still forced to drive across 12 different suburbs to the same two over-congested locations (Pacific Werribee and AquaPulse) for basic leisure, cinema, and dining. Instead of fixing this 'infrastructure desert' by building a massive, centralized leisure and entertainment precinct to service Truganina and Tarneit, this plan offers more high-density housing and a few piddling cafes. The branding is deceptive. Re-labelling a bus as a 'Trackless Tram' and a congested arterial road as a 'Boulevard' does not solve the reality of the 30-minute crawl on Derrimut Road. Stop Gold-plating the trivialities and start building for people. My feedback to Council is simple: Stop approving thousands of new dwellings while the 'proposed' town centres remain empty paddocks. We need a major regional plaza with actual facilities like cinemas, pubs, and aquatic centres, now, not more mixed use apartments that only serve to line developers' pockets while the rest of us sit in traffic.</w:t>
            </w:r>
          </w:p>
        </w:tc>
      </w:tr>
    </w:tbl>
    <w:p w14:paraId="0A60A32D" w14:textId="218BC9D1" w:rsidR="00C06364" w:rsidRPr="00767987" w:rsidRDefault="00C06364" w:rsidP="00157340"/>
    <w:sectPr w:rsidR="00C06364" w:rsidRPr="00767987" w:rsidSect="007D21B6">
      <w:pgSz w:w="16838" w:h="11906" w:orient="landscape" w:code="9"/>
      <w:pgMar w:top="720" w:right="720" w:bottom="720" w:left="720" w:header="39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073C5" w14:textId="77777777" w:rsidR="002218A4" w:rsidRDefault="002218A4" w:rsidP="003C7941">
      <w:r>
        <w:separator/>
      </w:r>
    </w:p>
    <w:p w14:paraId="47762C06" w14:textId="77777777" w:rsidR="002218A4" w:rsidRDefault="002218A4"/>
  </w:endnote>
  <w:endnote w:type="continuationSeparator" w:id="0">
    <w:p w14:paraId="2A2C8255" w14:textId="77777777" w:rsidR="002218A4" w:rsidRDefault="002218A4" w:rsidP="003C7941">
      <w:r>
        <w:continuationSeparator/>
      </w:r>
    </w:p>
    <w:p w14:paraId="0890BAD8" w14:textId="77777777" w:rsidR="002218A4" w:rsidRDefault="002218A4"/>
  </w:endnote>
  <w:endnote w:type="continuationNotice" w:id="1">
    <w:p w14:paraId="02977D46" w14:textId="77777777" w:rsidR="002218A4" w:rsidRDefault="002218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96E0" w14:textId="77777777" w:rsidR="00B03E9E" w:rsidRDefault="00803E3D" w:rsidP="00803E3D">
    <w:pPr>
      <w:pStyle w:val="Footer"/>
    </w:pPr>
    <w:r>
      <w:t>Wyndham City</w:t>
    </w:r>
    <w:r>
      <w:tab/>
    </w:r>
    <w:r>
      <w:fldChar w:fldCharType="begin"/>
    </w:r>
    <w:r>
      <w:instrText>PAGE   \* MERGEFORMAT</w:instrText>
    </w:r>
    <w:r>
      <w:fldChar w:fldCharType="separate"/>
    </w:r>
    <w:r>
      <w:rPr>
        <w:lang w:val="en-GB"/>
      </w:rPr>
      <w:t>1</w:t>
    </w:r>
    <w:r>
      <w:fldChar w:fldCharType="end"/>
    </w:r>
  </w:p>
  <w:p w14:paraId="513CFD25" w14:textId="77777777" w:rsidR="00174048" w:rsidRDefault="00174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2AD8" w14:textId="77777777" w:rsidR="00E6184A" w:rsidRPr="00E6184A" w:rsidRDefault="00E6184A" w:rsidP="00E6184A">
    <w:pPr>
      <w:pStyle w:val="Footer"/>
    </w:pPr>
    <w:r>
      <w:t>Wyndham City</w:t>
    </w:r>
    <w:r>
      <w:tab/>
    </w:r>
    <w:r>
      <w:fldChar w:fldCharType="begin"/>
    </w:r>
    <w:r>
      <w:instrText>PAGE   \* MERGEFORMAT</w:instrText>
    </w:r>
    <w:r>
      <w:fldChar w:fldCharType="separate"/>
    </w:r>
    <w:r>
      <w:t>2</w:t>
    </w:r>
    <w:r>
      <w:fldChar w:fldCharType="end"/>
    </w:r>
  </w:p>
  <w:p w14:paraId="2A778181" w14:textId="77777777" w:rsidR="00E6184A" w:rsidRPr="00E6184A" w:rsidRDefault="00E6184A" w:rsidP="00E61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72BDC" w14:textId="77777777" w:rsidR="002218A4" w:rsidRDefault="002218A4" w:rsidP="003C7941">
      <w:r>
        <w:separator/>
      </w:r>
    </w:p>
    <w:p w14:paraId="23DA4D79" w14:textId="77777777" w:rsidR="002218A4" w:rsidRDefault="002218A4"/>
  </w:footnote>
  <w:footnote w:type="continuationSeparator" w:id="0">
    <w:p w14:paraId="4E873A7A" w14:textId="77777777" w:rsidR="002218A4" w:rsidRDefault="002218A4" w:rsidP="003C7941">
      <w:r>
        <w:continuationSeparator/>
      </w:r>
    </w:p>
    <w:p w14:paraId="34DB37E8" w14:textId="77777777" w:rsidR="002218A4" w:rsidRDefault="002218A4"/>
  </w:footnote>
  <w:footnote w:type="continuationNotice" w:id="1">
    <w:p w14:paraId="6CCA7499" w14:textId="77777777" w:rsidR="002218A4" w:rsidRDefault="002218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55B1"/>
    <w:multiLevelType w:val="hybridMultilevel"/>
    <w:tmpl w:val="74A2CDA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80F52"/>
    <w:multiLevelType w:val="hybridMultilevel"/>
    <w:tmpl w:val="B0D6AEC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54D81"/>
    <w:multiLevelType w:val="hybridMultilevel"/>
    <w:tmpl w:val="0BB466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083698"/>
    <w:multiLevelType w:val="hybridMultilevel"/>
    <w:tmpl w:val="28F23A5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2C7DBD"/>
    <w:multiLevelType w:val="hybridMultilevel"/>
    <w:tmpl w:val="23D4F45A"/>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6" w15:restartNumberingAfterBreak="0">
    <w:nsid w:val="0D5A5E93"/>
    <w:multiLevelType w:val="multilevel"/>
    <w:tmpl w:val="1646C884"/>
    <w:numStyleLink w:val="Bullets"/>
  </w:abstractNum>
  <w:abstractNum w:abstractNumId="7" w15:restartNumberingAfterBreak="0">
    <w:nsid w:val="0F6B3DED"/>
    <w:multiLevelType w:val="hybridMultilevel"/>
    <w:tmpl w:val="E74A9EF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9" w15:restartNumberingAfterBreak="0">
    <w:nsid w:val="124C203C"/>
    <w:multiLevelType w:val="hybridMultilevel"/>
    <w:tmpl w:val="876A82E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43D2E2F"/>
    <w:multiLevelType w:val="hybridMultilevel"/>
    <w:tmpl w:val="F2B84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211DE3"/>
    <w:multiLevelType w:val="hybridMultilevel"/>
    <w:tmpl w:val="3AD8FB96"/>
    <w:lvl w:ilvl="0" w:tplc="52EECE4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8443E2"/>
    <w:multiLevelType w:val="hybridMultilevel"/>
    <w:tmpl w:val="13BA38F8"/>
    <w:lvl w:ilvl="0" w:tplc="4CBC17F8">
      <w:start w:val="1"/>
      <w:numFmt w:val="bullet"/>
      <w:lvlText w:val="✔"/>
      <w:lvlJc w:val="left"/>
      <w:pPr>
        <w:ind w:left="720" w:hanging="360"/>
      </w:pPr>
      <w:rPr>
        <w:rFonts w:ascii="Segoe UI Symbol" w:hAnsi="Segoe UI 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910C55"/>
    <w:multiLevelType w:val="hybridMultilevel"/>
    <w:tmpl w:val="737CF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80F22E9"/>
    <w:multiLevelType w:val="hybridMultilevel"/>
    <w:tmpl w:val="FEA8F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9053AE"/>
    <w:multiLevelType w:val="hybridMultilevel"/>
    <w:tmpl w:val="DDC089C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7E6FE5"/>
    <w:multiLevelType w:val="multilevel"/>
    <w:tmpl w:val="CA9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471734"/>
    <w:multiLevelType w:val="hybridMultilevel"/>
    <w:tmpl w:val="9F38A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3F06B5"/>
    <w:multiLevelType w:val="hybridMultilevel"/>
    <w:tmpl w:val="F82AE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B73D84"/>
    <w:multiLevelType w:val="multilevel"/>
    <w:tmpl w:val="50041352"/>
    <w:numStyleLink w:val="ListHeadings"/>
  </w:abstractNum>
  <w:abstractNum w:abstractNumId="21" w15:restartNumberingAfterBreak="0">
    <w:nsid w:val="596A0C8C"/>
    <w:multiLevelType w:val="multilevel"/>
    <w:tmpl w:val="97DAEA0E"/>
    <w:numStyleLink w:val="Numbering"/>
  </w:abstractNum>
  <w:abstractNum w:abstractNumId="22" w15:restartNumberingAfterBreak="0">
    <w:nsid w:val="59D86AA2"/>
    <w:multiLevelType w:val="hybridMultilevel"/>
    <w:tmpl w:val="D7D82DEC"/>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4" w15:restartNumberingAfterBreak="0">
    <w:nsid w:val="61427E97"/>
    <w:multiLevelType w:val="hybridMultilevel"/>
    <w:tmpl w:val="68526F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FA376A"/>
    <w:multiLevelType w:val="hybridMultilevel"/>
    <w:tmpl w:val="2AD6D31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E9004D"/>
    <w:multiLevelType w:val="hybridMultilevel"/>
    <w:tmpl w:val="87486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480D68"/>
    <w:multiLevelType w:val="hybridMultilevel"/>
    <w:tmpl w:val="0D7E19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FB010F"/>
    <w:multiLevelType w:val="hybridMultilevel"/>
    <w:tmpl w:val="99886B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72F0821"/>
    <w:multiLevelType w:val="hybridMultilevel"/>
    <w:tmpl w:val="F5D0F5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A165E7D"/>
    <w:multiLevelType w:val="hybridMultilevel"/>
    <w:tmpl w:val="35BA71D8"/>
    <w:lvl w:ilvl="0" w:tplc="52EECE4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3418277">
    <w:abstractNumId w:val="23"/>
  </w:num>
  <w:num w:numId="2" w16cid:durableId="846598071">
    <w:abstractNumId w:val="8"/>
  </w:num>
  <w:num w:numId="3" w16cid:durableId="659580476">
    <w:abstractNumId w:val="3"/>
  </w:num>
  <w:num w:numId="4" w16cid:durableId="2036539326">
    <w:abstractNumId w:val="6"/>
  </w:num>
  <w:num w:numId="5" w16cid:durableId="1737582058">
    <w:abstractNumId w:val="21"/>
  </w:num>
  <w:num w:numId="6" w16cid:durableId="974717717">
    <w:abstractNumId w:val="20"/>
  </w:num>
  <w:num w:numId="7" w16cid:durableId="444039133">
    <w:abstractNumId w:val="11"/>
  </w:num>
  <w:num w:numId="8" w16cid:durableId="1980569437">
    <w:abstractNumId w:val="5"/>
  </w:num>
  <w:num w:numId="9" w16cid:durableId="1828982812">
    <w:abstractNumId w:val="13"/>
  </w:num>
  <w:num w:numId="10" w16cid:durableId="1305234306">
    <w:abstractNumId w:val="0"/>
  </w:num>
  <w:num w:numId="11" w16cid:durableId="152840567">
    <w:abstractNumId w:val="27"/>
  </w:num>
  <w:num w:numId="12" w16cid:durableId="769086968">
    <w:abstractNumId w:val="22"/>
  </w:num>
  <w:num w:numId="13" w16cid:durableId="1313949745">
    <w:abstractNumId w:val="16"/>
  </w:num>
  <w:num w:numId="14" w16cid:durableId="370156017">
    <w:abstractNumId w:val="25"/>
  </w:num>
  <w:num w:numId="15" w16cid:durableId="1979261812">
    <w:abstractNumId w:val="24"/>
  </w:num>
  <w:num w:numId="16" w16cid:durableId="1286040172">
    <w:abstractNumId w:val="4"/>
  </w:num>
  <w:num w:numId="17" w16cid:durableId="1912961275">
    <w:abstractNumId w:val="7"/>
  </w:num>
  <w:num w:numId="18" w16cid:durableId="83111318">
    <w:abstractNumId w:val="2"/>
  </w:num>
  <w:num w:numId="19" w16cid:durableId="77139167">
    <w:abstractNumId w:val="1"/>
  </w:num>
  <w:num w:numId="20" w16cid:durableId="1114402223">
    <w:abstractNumId w:val="9"/>
  </w:num>
  <w:num w:numId="21" w16cid:durableId="1120607001">
    <w:abstractNumId w:val="15"/>
  </w:num>
  <w:num w:numId="22" w16cid:durableId="1198930330">
    <w:abstractNumId w:val="10"/>
  </w:num>
  <w:num w:numId="23" w16cid:durableId="706106553">
    <w:abstractNumId w:val="29"/>
  </w:num>
  <w:num w:numId="24" w16cid:durableId="1675454205">
    <w:abstractNumId w:val="14"/>
  </w:num>
  <w:num w:numId="25" w16cid:durableId="1999192794">
    <w:abstractNumId w:val="19"/>
  </w:num>
  <w:num w:numId="26" w16cid:durableId="1077441634">
    <w:abstractNumId w:val="12"/>
  </w:num>
  <w:num w:numId="27" w16cid:durableId="404648763">
    <w:abstractNumId w:val="30"/>
  </w:num>
  <w:num w:numId="28" w16cid:durableId="525994182">
    <w:abstractNumId w:val="17"/>
  </w:num>
  <w:num w:numId="29" w16cid:durableId="371996597">
    <w:abstractNumId w:val="18"/>
  </w:num>
  <w:num w:numId="30" w16cid:durableId="1619023046">
    <w:abstractNumId w:val="28"/>
  </w:num>
  <w:num w:numId="31" w16cid:durableId="1270745827">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57"/>
    <w:rsid w:val="00001585"/>
    <w:rsid w:val="0000285C"/>
    <w:rsid w:val="00002B5C"/>
    <w:rsid w:val="00002C77"/>
    <w:rsid w:val="000044BB"/>
    <w:rsid w:val="00005382"/>
    <w:rsid w:val="0000741D"/>
    <w:rsid w:val="00007489"/>
    <w:rsid w:val="000075BF"/>
    <w:rsid w:val="0001031B"/>
    <w:rsid w:val="00010ABE"/>
    <w:rsid w:val="00011E79"/>
    <w:rsid w:val="0001272C"/>
    <w:rsid w:val="00012950"/>
    <w:rsid w:val="00012D59"/>
    <w:rsid w:val="000144CD"/>
    <w:rsid w:val="0001500A"/>
    <w:rsid w:val="0001542E"/>
    <w:rsid w:val="00015935"/>
    <w:rsid w:val="000161CF"/>
    <w:rsid w:val="00017EE8"/>
    <w:rsid w:val="000202DA"/>
    <w:rsid w:val="00020CE4"/>
    <w:rsid w:val="0002182B"/>
    <w:rsid w:val="00021D81"/>
    <w:rsid w:val="00023015"/>
    <w:rsid w:val="0002372F"/>
    <w:rsid w:val="000240D8"/>
    <w:rsid w:val="0002485A"/>
    <w:rsid w:val="0002611A"/>
    <w:rsid w:val="000262BD"/>
    <w:rsid w:val="00027066"/>
    <w:rsid w:val="00027FE9"/>
    <w:rsid w:val="00030021"/>
    <w:rsid w:val="000300AF"/>
    <w:rsid w:val="00030C25"/>
    <w:rsid w:val="00030E02"/>
    <w:rsid w:val="00030E6B"/>
    <w:rsid w:val="000312B8"/>
    <w:rsid w:val="00031897"/>
    <w:rsid w:val="00032744"/>
    <w:rsid w:val="00032FE5"/>
    <w:rsid w:val="000341B4"/>
    <w:rsid w:val="000358A5"/>
    <w:rsid w:val="000366F5"/>
    <w:rsid w:val="00037B65"/>
    <w:rsid w:val="00037C4F"/>
    <w:rsid w:val="0004052E"/>
    <w:rsid w:val="00040932"/>
    <w:rsid w:val="00042204"/>
    <w:rsid w:val="00045367"/>
    <w:rsid w:val="000467CD"/>
    <w:rsid w:val="000471AC"/>
    <w:rsid w:val="00047D02"/>
    <w:rsid w:val="0005064B"/>
    <w:rsid w:val="0005155B"/>
    <w:rsid w:val="0005405E"/>
    <w:rsid w:val="00054832"/>
    <w:rsid w:val="00054FF5"/>
    <w:rsid w:val="00055018"/>
    <w:rsid w:val="000566D6"/>
    <w:rsid w:val="00056B3B"/>
    <w:rsid w:val="000570C8"/>
    <w:rsid w:val="00061420"/>
    <w:rsid w:val="000631A0"/>
    <w:rsid w:val="00063416"/>
    <w:rsid w:val="00064E6C"/>
    <w:rsid w:val="00064F05"/>
    <w:rsid w:val="000651D9"/>
    <w:rsid w:val="0006650B"/>
    <w:rsid w:val="00070060"/>
    <w:rsid w:val="00070CDA"/>
    <w:rsid w:val="0007173F"/>
    <w:rsid w:val="000724AE"/>
    <w:rsid w:val="00073B3E"/>
    <w:rsid w:val="00073CBC"/>
    <w:rsid w:val="00074949"/>
    <w:rsid w:val="0007786E"/>
    <w:rsid w:val="000802B3"/>
    <w:rsid w:val="0008037D"/>
    <w:rsid w:val="00081102"/>
    <w:rsid w:val="00083CE3"/>
    <w:rsid w:val="00084B57"/>
    <w:rsid w:val="00084F81"/>
    <w:rsid w:val="00090389"/>
    <w:rsid w:val="00090845"/>
    <w:rsid w:val="00090A61"/>
    <w:rsid w:val="000919BE"/>
    <w:rsid w:val="00091A39"/>
    <w:rsid w:val="00092F67"/>
    <w:rsid w:val="00093047"/>
    <w:rsid w:val="00094209"/>
    <w:rsid w:val="00095403"/>
    <w:rsid w:val="00097C26"/>
    <w:rsid w:val="000A1020"/>
    <w:rsid w:val="000A1732"/>
    <w:rsid w:val="000A2E18"/>
    <w:rsid w:val="000A46DE"/>
    <w:rsid w:val="000A47DF"/>
    <w:rsid w:val="000A4F27"/>
    <w:rsid w:val="000A4F93"/>
    <w:rsid w:val="000A5917"/>
    <w:rsid w:val="000A5EAD"/>
    <w:rsid w:val="000A665D"/>
    <w:rsid w:val="000B0A7D"/>
    <w:rsid w:val="000B10FF"/>
    <w:rsid w:val="000B1103"/>
    <w:rsid w:val="000B175A"/>
    <w:rsid w:val="000B3421"/>
    <w:rsid w:val="000B463B"/>
    <w:rsid w:val="000B497F"/>
    <w:rsid w:val="000B57AE"/>
    <w:rsid w:val="000B61CD"/>
    <w:rsid w:val="000B7C41"/>
    <w:rsid w:val="000C00F2"/>
    <w:rsid w:val="000C14F0"/>
    <w:rsid w:val="000C163F"/>
    <w:rsid w:val="000C2427"/>
    <w:rsid w:val="000C2B8B"/>
    <w:rsid w:val="000C4063"/>
    <w:rsid w:val="000C4323"/>
    <w:rsid w:val="000C46B1"/>
    <w:rsid w:val="000C530E"/>
    <w:rsid w:val="000C5D1D"/>
    <w:rsid w:val="000C5F7A"/>
    <w:rsid w:val="000C7B28"/>
    <w:rsid w:val="000D0A1B"/>
    <w:rsid w:val="000D2E0E"/>
    <w:rsid w:val="000D3309"/>
    <w:rsid w:val="000D35C6"/>
    <w:rsid w:val="000D3801"/>
    <w:rsid w:val="000D52F3"/>
    <w:rsid w:val="000D5593"/>
    <w:rsid w:val="000D6740"/>
    <w:rsid w:val="000D6D57"/>
    <w:rsid w:val="000D7D82"/>
    <w:rsid w:val="000D7EE8"/>
    <w:rsid w:val="000E167D"/>
    <w:rsid w:val="000E4419"/>
    <w:rsid w:val="000E46E8"/>
    <w:rsid w:val="000E7FB5"/>
    <w:rsid w:val="000F18D2"/>
    <w:rsid w:val="000F2877"/>
    <w:rsid w:val="000F515F"/>
    <w:rsid w:val="000F776B"/>
    <w:rsid w:val="00100500"/>
    <w:rsid w:val="00101F91"/>
    <w:rsid w:val="0010289D"/>
    <w:rsid w:val="00102E3E"/>
    <w:rsid w:val="00103498"/>
    <w:rsid w:val="00103A6F"/>
    <w:rsid w:val="001070F5"/>
    <w:rsid w:val="0010731C"/>
    <w:rsid w:val="00107C84"/>
    <w:rsid w:val="00107F41"/>
    <w:rsid w:val="0011057B"/>
    <w:rsid w:val="001118F6"/>
    <w:rsid w:val="00111A26"/>
    <w:rsid w:val="00111ABE"/>
    <w:rsid w:val="001124B9"/>
    <w:rsid w:val="001128E2"/>
    <w:rsid w:val="00112E8F"/>
    <w:rsid w:val="00113648"/>
    <w:rsid w:val="001143E0"/>
    <w:rsid w:val="00116AE9"/>
    <w:rsid w:val="0011768A"/>
    <w:rsid w:val="00120891"/>
    <w:rsid w:val="00121C32"/>
    <w:rsid w:val="00122363"/>
    <w:rsid w:val="0012303A"/>
    <w:rsid w:val="00123AD6"/>
    <w:rsid w:val="00124068"/>
    <w:rsid w:val="0012435C"/>
    <w:rsid w:val="00125141"/>
    <w:rsid w:val="001268BC"/>
    <w:rsid w:val="001278DF"/>
    <w:rsid w:val="00127CC0"/>
    <w:rsid w:val="00130671"/>
    <w:rsid w:val="001306A8"/>
    <w:rsid w:val="00130AEA"/>
    <w:rsid w:val="00131DF3"/>
    <w:rsid w:val="0013263E"/>
    <w:rsid w:val="00132A76"/>
    <w:rsid w:val="00134186"/>
    <w:rsid w:val="001348A9"/>
    <w:rsid w:val="0013544F"/>
    <w:rsid w:val="001360C9"/>
    <w:rsid w:val="00136B8C"/>
    <w:rsid w:val="001414AA"/>
    <w:rsid w:val="0014151B"/>
    <w:rsid w:val="00141C61"/>
    <w:rsid w:val="00141EFE"/>
    <w:rsid w:val="00141F4F"/>
    <w:rsid w:val="00142807"/>
    <w:rsid w:val="00145620"/>
    <w:rsid w:val="00145E2C"/>
    <w:rsid w:val="0014626A"/>
    <w:rsid w:val="00147115"/>
    <w:rsid w:val="001477DD"/>
    <w:rsid w:val="00147BDC"/>
    <w:rsid w:val="00147DFC"/>
    <w:rsid w:val="001520EB"/>
    <w:rsid w:val="0015285F"/>
    <w:rsid w:val="0015629F"/>
    <w:rsid w:val="00157340"/>
    <w:rsid w:val="001619F9"/>
    <w:rsid w:val="00166924"/>
    <w:rsid w:val="00166F0E"/>
    <w:rsid w:val="00167D87"/>
    <w:rsid w:val="001703A2"/>
    <w:rsid w:val="001703A3"/>
    <w:rsid w:val="00171374"/>
    <w:rsid w:val="00174048"/>
    <w:rsid w:val="00174757"/>
    <w:rsid w:val="00175A34"/>
    <w:rsid w:val="00175D5C"/>
    <w:rsid w:val="00175E97"/>
    <w:rsid w:val="001802F6"/>
    <w:rsid w:val="00180BF7"/>
    <w:rsid w:val="001821C2"/>
    <w:rsid w:val="001831AD"/>
    <w:rsid w:val="0018331C"/>
    <w:rsid w:val="0018411F"/>
    <w:rsid w:val="001852EF"/>
    <w:rsid w:val="00186C31"/>
    <w:rsid w:val="0019196F"/>
    <w:rsid w:val="0019259E"/>
    <w:rsid w:val="00192884"/>
    <w:rsid w:val="001936DA"/>
    <w:rsid w:val="001943B8"/>
    <w:rsid w:val="0019578E"/>
    <w:rsid w:val="00196488"/>
    <w:rsid w:val="001A0D77"/>
    <w:rsid w:val="001A1E71"/>
    <w:rsid w:val="001A3009"/>
    <w:rsid w:val="001A5586"/>
    <w:rsid w:val="001A5E72"/>
    <w:rsid w:val="001A60DE"/>
    <w:rsid w:val="001A6F8E"/>
    <w:rsid w:val="001A7E50"/>
    <w:rsid w:val="001B0ADF"/>
    <w:rsid w:val="001B1DA3"/>
    <w:rsid w:val="001B2FF4"/>
    <w:rsid w:val="001B373E"/>
    <w:rsid w:val="001B4D1C"/>
    <w:rsid w:val="001B550E"/>
    <w:rsid w:val="001B5AC0"/>
    <w:rsid w:val="001B711E"/>
    <w:rsid w:val="001B76D2"/>
    <w:rsid w:val="001C0CB3"/>
    <w:rsid w:val="001C12F0"/>
    <w:rsid w:val="001C1D35"/>
    <w:rsid w:val="001C201C"/>
    <w:rsid w:val="001C25F3"/>
    <w:rsid w:val="001C2841"/>
    <w:rsid w:val="001C3F26"/>
    <w:rsid w:val="001C4F31"/>
    <w:rsid w:val="001C526D"/>
    <w:rsid w:val="001C7835"/>
    <w:rsid w:val="001D00AD"/>
    <w:rsid w:val="001D0D94"/>
    <w:rsid w:val="001D0FB1"/>
    <w:rsid w:val="001D160F"/>
    <w:rsid w:val="001D1A33"/>
    <w:rsid w:val="001D252B"/>
    <w:rsid w:val="001D29F3"/>
    <w:rsid w:val="001D35D6"/>
    <w:rsid w:val="001D46CF"/>
    <w:rsid w:val="001D4EDD"/>
    <w:rsid w:val="001D5E35"/>
    <w:rsid w:val="001D61E2"/>
    <w:rsid w:val="001D7955"/>
    <w:rsid w:val="001E08F0"/>
    <w:rsid w:val="001E1510"/>
    <w:rsid w:val="001E219A"/>
    <w:rsid w:val="001E27C0"/>
    <w:rsid w:val="001E2BD1"/>
    <w:rsid w:val="001E4C19"/>
    <w:rsid w:val="001E5180"/>
    <w:rsid w:val="001E58C0"/>
    <w:rsid w:val="001E5AD5"/>
    <w:rsid w:val="001E5BD0"/>
    <w:rsid w:val="001E698A"/>
    <w:rsid w:val="001F13C1"/>
    <w:rsid w:val="001F340E"/>
    <w:rsid w:val="001F3641"/>
    <w:rsid w:val="001F42E7"/>
    <w:rsid w:val="001F446D"/>
    <w:rsid w:val="001F5C05"/>
    <w:rsid w:val="001F61B7"/>
    <w:rsid w:val="001F6314"/>
    <w:rsid w:val="001F68B3"/>
    <w:rsid w:val="001F68C3"/>
    <w:rsid w:val="001F78E3"/>
    <w:rsid w:val="002003F4"/>
    <w:rsid w:val="002007E9"/>
    <w:rsid w:val="00203222"/>
    <w:rsid w:val="0020323A"/>
    <w:rsid w:val="00203873"/>
    <w:rsid w:val="0020390B"/>
    <w:rsid w:val="002049DB"/>
    <w:rsid w:val="002050CA"/>
    <w:rsid w:val="00205F63"/>
    <w:rsid w:val="00206238"/>
    <w:rsid w:val="002068CA"/>
    <w:rsid w:val="00206A17"/>
    <w:rsid w:val="00206D31"/>
    <w:rsid w:val="002076C2"/>
    <w:rsid w:val="00211D2D"/>
    <w:rsid w:val="00212915"/>
    <w:rsid w:val="0021299E"/>
    <w:rsid w:val="00213CA7"/>
    <w:rsid w:val="00213FF6"/>
    <w:rsid w:val="0021720C"/>
    <w:rsid w:val="00217A48"/>
    <w:rsid w:val="00220D73"/>
    <w:rsid w:val="00221005"/>
    <w:rsid w:val="002218A4"/>
    <w:rsid w:val="00221AB7"/>
    <w:rsid w:val="00222569"/>
    <w:rsid w:val="00224DE0"/>
    <w:rsid w:val="00225867"/>
    <w:rsid w:val="00227A95"/>
    <w:rsid w:val="00227D9F"/>
    <w:rsid w:val="00230772"/>
    <w:rsid w:val="0023172F"/>
    <w:rsid w:val="00234FB8"/>
    <w:rsid w:val="002351AA"/>
    <w:rsid w:val="00237968"/>
    <w:rsid w:val="00237B79"/>
    <w:rsid w:val="00237E11"/>
    <w:rsid w:val="00240474"/>
    <w:rsid w:val="0024137C"/>
    <w:rsid w:val="002416D5"/>
    <w:rsid w:val="00241799"/>
    <w:rsid w:val="00242355"/>
    <w:rsid w:val="00245C0D"/>
    <w:rsid w:val="00246435"/>
    <w:rsid w:val="00246BC1"/>
    <w:rsid w:val="00246BCF"/>
    <w:rsid w:val="00250671"/>
    <w:rsid w:val="00253A07"/>
    <w:rsid w:val="00254902"/>
    <w:rsid w:val="00255ADA"/>
    <w:rsid w:val="00255DF7"/>
    <w:rsid w:val="0025695A"/>
    <w:rsid w:val="00260981"/>
    <w:rsid w:val="00262A85"/>
    <w:rsid w:val="00262C6A"/>
    <w:rsid w:val="0026313B"/>
    <w:rsid w:val="00263337"/>
    <w:rsid w:val="00263A4E"/>
    <w:rsid w:val="00263A7D"/>
    <w:rsid w:val="002648E9"/>
    <w:rsid w:val="0026715C"/>
    <w:rsid w:val="0026768D"/>
    <w:rsid w:val="00270834"/>
    <w:rsid w:val="002720CE"/>
    <w:rsid w:val="00274969"/>
    <w:rsid w:val="002757CF"/>
    <w:rsid w:val="0027694F"/>
    <w:rsid w:val="0027732A"/>
    <w:rsid w:val="00281481"/>
    <w:rsid w:val="002814E6"/>
    <w:rsid w:val="002817EB"/>
    <w:rsid w:val="002821D9"/>
    <w:rsid w:val="00284854"/>
    <w:rsid w:val="002853B1"/>
    <w:rsid w:val="00285430"/>
    <w:rsid w:val="0028555F"/>
    <w:rsid w:val="002860DC"/>
    <w:rsid w:val="002871C5"/>
    <w:rsid w:val="00287286"/>
    <w:rsid w:val="00287B0B"/>
    <w:rsid w:val="00287BDB"/>
    <w:rsid w:val="00287D91"/>
    <w:rsid w:val="00291DA6"/>
    <w:rsid w:val="00291EF9"/>
    <w:rsid w:val="00291F5D"/>
    <w:rsid w:val="002929D4"/>
    <w:rsid w:val="00295253"/>
    <w:rsid w:val="0029582E"/>
    <w:rsid w:val="002958DA"/>
    <w:rsid w:val="002965C0"/>
    <w:rsid w:val="00297B06"/>
    <w:rsid w:val="002A05C3"/>
    <w:rsid w:val="002A08D3"/>
    <w:rsid w:val="002A09FA"/>
    <w:rsid w:val="002A23E6"/>
    <w:rsid w:val="002A2663"/>
    <w:rsid w:val="002A7EB3"/>
    <w:rsid w:val="002B0442"/>
    <w:rsid w:val="002B1596"/>
    <w:rsid w:val="002B3C10"/>
    <w:rsid w:val="002B45B3"/>
    <w:rsid w:val="002B5C4C"/>
    <w:rsid w:val="002B6988"/>
    <w:rsid w:val="002B7741"/>
    <w:rsid w:val="002C0C93"/>
    <w:rsid w:val="002C2A07"/>
    <w:rsid w:val="002C2C74"/>
    <w:rsid w:val="002C322F"/>
    <w:rsid w:val="002C3458"/>
    <w:rsid w:val="002C5866"/>
    <w:rsid w:val="002C6A91"/>
    <w:rsid w:val="002C6BA3"/>
    <w:rsid w:val="002C6C9A"/>
    <w:rsid w:val="002C7489"/>
    <w:rsid w:val="002C74F0"/>
    <w:rsid w:val="002C7FA1"/>
    <w:rsid w:val="002D2A53"/>
    <w:rsid w:val="002D35E0"/>
    <w:rsid w:val="002D3779"/>
    <w:rsid w:val="002D3E71"/>
    <w:rsid w:val="002E0EDA"/>
    <w:rsid w:val="002E100D"/>
    <w:rsid w:val="002E16D3"/>
    <w:rsid w:val="002E205E"/>
    <w:rsid w:val="002E4B13"/>
    <w:rsid w:val="002E4E95"/>
    <w:rsid w:val="002E7A9E"/>
    <w:rsid w:val="002F0C9C"/>
    <w:rsid w:val="002F10BE"/>
    <w:rsid w:val="002F13AC"/>
    <w:rsid w:val="002F1A3D"/>
    <w:rsid w:val="002F2A66"/>
    <w:rsid w:val="002F2C70"/>
    <w:rsid w:val="002F46C1"/>
    <w:rsid w:val="002F63BC"/>
    <w:rsid w:val="00302206"/>
    <w:rsid w:val="00305171"/>
    <w:rsid w:val="003059FD"/>
    <w:rsid w:val="00310EEA"/>
    <w:rsid w:val="0031207A"/>
    <w:rsid w:val="003124E3"/>
    <w:rsid w:val="003125F8"/>
    <w:rsid w:val="00312879"/>
    <w:rsid w:val="00312EA1"/>
    <w:rsid w:val="003144DE"/>
    <w:rsid w:val="0031469C"/>
    <w:rsid w:val="003146B6"/>
    <w:rsid w:val="00317A06"/>
    <w:rsid w:val="003205E5"/>
    <w:rsid w:val="00320EF3"/>
    <w:rsid w:val="00321B64"/>
    <w:rsid w:val="0032201A"/>
    <w:rsid w:val="003240A7"/>
    <w:rsid w:val="00324B51"/>
    <w:rsid w:val="003256A7"/>
    <w:rsid w:val="00327902"/>
    <w:rsid w:val="00331033"/>
    <w:rsid w:val="0033295E"/>
    <w:rsid w:val="003332C7"/>
    <w:rsid w:val="003335A9"/>
    <w:rsid w:val="00333624"/>
    <w:rsid w:val="0033484B"/>
    <w:rsid w:val="00334D80"/>
    <w:rsid w:val="00337913"/>
    <w:rsid w:val="003412E2"/>
    <w:rsid w:val="00341718"/>
    <w:rsid w:val="00341A64"/>
    <w:rsid w:val="00342963"/>
    <w:rsid w:val="00343EBB"/>
    <w:rsid w:val="00343F01"/>
    <w:rsid w:val="0034474F"/>
    <w:rsid w:val="003457D7"/>
    <w:rsid w:val="00345A42"/>
    <w:rsid w:val="00345E19"/>
    <w:rsid w:val="0034680A"/>
    <w:rsid w:val="0034691B"/>
    <w:rsid w:val="00346EE3"/>
    <w:rsid w:val="0034748E"/>
    <w:rsid w:val="00350FB9"/>
    <w:rsid w:val="00351437"/>
    <w:rsid w:val="00351C8F"/>
    <w:rsid w:val="0035350F"/>
    <w:rsid w:val="0035376A"/>
    <w:rsid w:val="003537AA"/>
    <w:rsid w:val="00353BA3"/>
    <w:rsid w:val="00355495"/>
    <w:rsid w:val="003567E7"/>
    <w:rsid w:val="00357ECC"/>
    <w:rsid w:val="00360433"/>
    <w:rsid w:val="0036245C"/>
    <w:rsid w:val="00363197"/>
    <w:rsid w:val="003635E1"/>
    <w:rsid w:val="00363937"/>
    <w:rsid w:val="00363AF4"/>
    <w:rsid w:val="00363FF8"/>
    <w:rsid w:val="003642E1"/>
    <w:rsid w:val="003648D7"/>
    <w:rsid w:val="00364F69"/>
    <w:rsid w:val="003652C9"/>
    <w:rsid w:val="003652E7"/>
    <w:rsid w:val="00365934"/>
    <w:rsid w:val="00366A25"/>
    <w:rsid w:val="00367030"/>
    <w:rsid w:val="00370506"/>
    <w:rsid w:val="0037135F"/>
    <w:rsid w:val="00372681"/>
    <w:rsid w:val="003740AF"/>
    <w:rsid w:val="00374847"/>
    <w:rsid w:val="00375576"/>
    <w:rsid w:val="003761E7"/>
    <w:rsid w:val="0037626F"/>
    <w:rsid w:val="00376A5E"/>
    <w:rsid w:val="0037721D"/>
    <w:rsid w:val="003775E4"/>
    <w:rsid w:val="0038102A"/>
    <w:rsid w:val="0038270F"/>
    <w:rsid w:val="00382E72"/>
    <w:rsid w:val="00386E25"/>
    <w:rsid w:val="00387F10"/>
    <w:rsid w:val="0039059A"/>
    <w:rsid w:val="00390746"/>
    <w:rsid w:val="00390FDD"/>
    <w:rsid w:val="003942BD"/>
    <w:rsid w:val="003948FE"/>
    <w:rsid w:val="0039494A"/>
    <w:rsid w:val="00394A92"/>
    <w:rsid w:val="003977CC"/>
    <w:rsid w:val="003979D3"/>
    <w:rsid w:val="00397F74"/>
    <w:rsid w:val="003A00C7"/>
    <w:rsid w:val="003A05DB"/>
    <w:rsid w:val="003A235F"/>
    <w:rsid w:val="003A3413"/>
    <w:rsid w:val="003A440E"/>
    <w:rsid w:val="003A4D4E"/>
    <w:rsid w:val="003B11D3"/>
    <w:rsid w:val="003B1F0E"/>
    <w:rsid w:val="003B59AB"/>
    <w:rsid w:val="003C1E7F"/>
    <w:rsid w:val="003C2881"/>
    <w:rsid w:val="003C3C68"/>
    <w:rsid w:val="003C51D2"/>
    <w:rsid w:val="003C6B48"/>
    <w:rsid w:val="003C7941"/>
    <w:rsid w:val="003D23A3"/>
    <w:rsid w:val="003D3729"/>
    <w:rsid w:val="003D57FC"/>
    <w:rsid w:val="003D5856"/>
    <w:rsid w:val="003E0707"/>
    <w:rsid w:val="003E1B04"/>
    <w:rsid w:val="003E1C41"/>
    <w:rsid w:val="003E4011"/>
    <w:rsid w:val="003E7F41"/>
    <w:rsid w:val="003F07F4"/>
    <w:rsid w:val="003F1686"/>
    <w:rsid w:val="003F1731"/>
    <w:rsid w:val="003F2328"/>
    <w:rsid w:val="003F3454"/>
    <w:rsid w:val="003F3E02"/>
    <w:rsid w:val="003F7F51"/>
    <w:rsid w:val="00400025"/>
    <w:rsid w:val="00400179"/>
    <w:rsid w:val="004003D2"/>
    <w:rsid w:val="00401234"/>
    <w:rsid w:val="00401D2B"/>
    <w:rsid w:val="00402F0B"/>
    <w:rsid w:val="00402FF0"/>
    <w:rsid w:val="00404662"/>
    <w:rsid w:val="004046E0"/>
    <w:rsid w:val="0040486B"/>
    <w:rsid w:val="00404E4F"/>
    <w:rsid w:val="0040677F"/>
    <w:rsid w:val="00407470"/>
    <w:rsid w:val="0040772C"/>
    <w:rsid w:val="00407813"/>
    <w:rsid w:val="0041014C"/>
    <w:rsid w:val="00412CDA"/>
    <w:rsid w:val="00413289"/>
    <w:rsid w:val="00414717"/>
    <w:rsid w:val="00415367"/>
    <w:rsid w:val="00415AE5"/>
    <w:rsid w:val="0041673A"/>
    <w:rsid w:val="00417364"/>
    <w:rsid w:val="00417C2D"/>
    <w:rsid w:val="004231D0"/>
    <w:rsid w:val="0042339A"/>
    <w:rsid w:val="0042351B"/>
    <w:rsid w:val="00423CEE"/>
    <w:rsid w:val="0042417E"/>
    <w:rsid w:val="0042508F"/>
    <w:rsid w:val="00426E7E"/>
    <w:rsid w:val="004274A6"/>
    <w:rsid w:val="00430605"/>
    <w:rsid w:val="00430737"/>
    <w:rsid w:val="004308D2"/>
    <w:rsid w:val="00430E7C"/>
    <w:rsid w:val="00431E2A"/>
    <w:rsid w:val="00432DC4"/>
    <w:rsid w:val="004335B2"/>
    <w:rsid w:val="00434093"/>
    <w:rsid w:val="004344FB"/>
    <w:rsid w:val="004349CC"/>
    <w:rsid w:val="004353F3"/>
    <w:rsid w:val="00435AB5"/>
    <w:rsid w:val="00436118"/>
    <w:rsid w:val="00437133"/>
    <w:rsid w:val="0043796A"/>
    <w:rsid w:val="00440134"/>
    <w:rsid w:val="00440B91"/>
    <w:rsid w:val="004414FB"/>
    <w:rsid w:val="00442740"/>
    <w:rsid w:val="004438B9"/>
    <w:rsid w:val="0044447D"/>
    <w:rsid w:val="0044470C"/>
    <w:rsid w:val="00444AF6"/>
    <w:rsid w:val="0044538E"/>
    <w:rsid w:val="004461A2"/>
    <w:rsid w:val="004465EE"/>
    <w:rsid w:val="00447123"/>
    <w:rsid w:val="00447289"/>
    <w:rsid w:val="00450662"/>
    <w:rsid w:val="004509E8"/>
    <w:rsid w:val="0045145E"/>
    <w:rsid w:val="00453363"/>
    <w:rsid w:val="00456F6E"/>
    <w:rsid w:val="0045795B"/>
    <w:rsid w:val="00457C58"/>
    <w:rsid w:val="0046061B"/>
    <w:rsid w:val="004610B2"/>
    <w:rsid w:val="00461794"/>
    <w:rsid w:val="004635FD"/>
    <w:rsid w:val="00465760"/>
    <w:rsid w:val="00466C5C"/>
    <w:rsid w:val="0047004A"/>
    <w:rsid w:val="00470415"/>
    <w:rsid w:val="0047042C"/>
    <w:rsid w:val="004709EB"/>
    <w:rsid w:val="004718E1"/>
    <w:rsid w:val="00471B99"/>
    <w:rsid w:val="00472DD2"/>
    <w:rsid w:val="00472FAC"/>
    <w:rsid w:val="00473DB2"/>
    <w:rsid w:val="00474C37"/>
    <w:rsid w:val="0047721F"/>
    <w:rsid w:val="00480EC5"/>
    <w:rsid w:val="00481B4E"/>
    <w:rsid w:val="00482BB3"/>
    <w:rsid w:val="00483DDD"/>
    <w:rsid w:val="004858C3"/>
    <w:rsid w:val="00486497"/>
    <w:rsid w:val="00486820"/>
    <w:rsid w:val="00491DC3"/>
    <w:rsid w:val="0049227E"/>
    <w:rsid w:val="0049251C"/>
    <w:rsid w:val="00493A5D"/>
    <w:rsid w:val="00493E3B"/>
    <w:rsid w:val="00494178"/>
    <w:rsid w:val="004941F9"/>
    <w:rsid w:val="0049497C"/>
    <w:rsid w:val="004A0934"/>
    <w:rsid w:val="004A0C24"/>
    <w:rsid w:val="004A28F9"/>
    <w:rsid w:val="004A3499"/>
    <w:rsid w:val="004A52FE"/>
    <w:rsid w:val="004A5360"/>
    <w:rsid w:val="004A74D6"/>
    <w:rsid w:val="004B2055"/>
    <w:rsid w:val="004B4060"/>
    <w:rsid w:val="004B495D"/>
    <w:rsid w:val="004B609E"/>
    <w:rsid w:val="004B6354"/>
    <w:rsid w:val="004B6B16"/>
    <w:rsid w:val="004B72FD"/>
    <w:rsid w:val="004B74B2"/>
    <w:rsid w:val="004C04D5"/>
    <w:rsid w:val="004C33F5"/>
    <w:rsid w:val="004C5057"/>
    <w:rsid w:val="004C5744"/>
    <w:rsid w:val="004C6076"/>
    <w:rsid w:val="004C61AB"/>
    <w:rsid w:val="004C7134"/>
    <w:rsid w:val="004C77EB"/>
    <w:rsid w:val="004C7844"/>
    <w:rsid w:val="004D0322"/>
    <w:rsid w:val="004D096B"/>
    <w:rsid w:val="004D21F0"/>
    <w:rsid w:val="004D24B0"/>
    <w:rsid w:val="004D2E5B"/>
    <w:rsid w:val="004D34AE"/>
    <w:rsid w:val="004D417D"/>
    <w:rsid w:val="004D46E5"/>
    <w:rsid w:val="004D4A86"/>
    <w:rsid w:val="004D5447"/>
    <w:rsid w:val="004D62B9"/>
    <w:rsid w:val="004D7D89"/>
    <w:rsid w:val="004E0833"/>
    <w:rsid w:val="004E26CE"/>
    <w:rsid w:val="004E28C6"/>
    <w:rsid w:val="004E3838"/>
    <w:rsid w:val="004E38DE"/>
    <w:rsid w:val="004E3988"/>
    <w:rsid w:val="004E3A76"/>
    <w:rsid w:val="004E44D9"/>
    <w:rsid w:val="004E755E"/>
    <w:rsid w:val="004F0C22"/>
    <w:rsid w:val="004F104A"/>
    <w:rsid w:val="004F138F"/>
    <w:rsid w:val="004F1ABF"/>
    <w:rsid w:val="004F1F9A"/>
    <w:rsid w:val="004F267C"/>
    <w:rsid w:val="004F51F3"/>
    <w:rsid w:val="004F58F9"/>
    <w:rsid w:val="004F5CD0"/>
    <w:rsid w:val="004F7321"/>
    <w:rsid w:val="0050014C"/>
    <w:rsid w:val="00500C61"/>
    <w:rsid w:val="00501A1C"/>
    <w:rsid w:val="0050202C"/>
    <w:rsid w:val="00502144"/>
    <w:rsid w:val="00505D24"/>
    <w:rsid w:val="00506035"/>
    <w:rsid w:val="0050670B"/>
    <w:rsid w:val="00510833"/>
    <w:rsid w:val="0051098E"/>
    <w:rsid w:val="00510D22"/>
    <w:rsid w:val="00511238"/>
    <w:rsid w:val="005119B1"/>
    <w:rsid w:val="00511E2E"/>
    <w:rsid w:val="00511EFD"/>
    <w:rsid w:val="00511F5C"/>
    <w:rsid w:val="0051313C"/>
    <w:rsid w:val="005141E8"/>
    <w:rsid w:val="00514876"/>
    <w:rsid w:val="00514CE6"/>
    <w:rsid w:val="00514CF2"/>
    <w:rsid w:val="00514D30"/>
    <w:rsid w:val="005154C5"/>
    <w:rsid w:val="00515617"/>
    <w:rsid w:val="005159B7"/>
    <w:rsid w:val="0051609F"/>
    <w:rsid w:val="00521000"/>
    <w:rsid w:val="0052115A"/>
    <w:rsid w:val="005224D3"/>
    <w:rsid w:val="005227DC"/>
    <w:rsid w:val="005236D8"/>
    <w:rsid w:val="00523A38"/>
    <w:rsid w:val="00523BC3"/>
    <w:rsid w:val="0052499D"/>
    <w:rsid w:val="00524CBB"/>
    <w:rsid w:val="00525393"/>
    <w:rsid w:val="0052633D"/>
    <w:rsid w:val="00527A88"/>
    <w:rsid w:val="00530D7E"/>
    <w:rsid w:val="0053128A"/>
    <w:rsid w:val="00532602"/>
    <w:rsid w:val="00532808"/>
    <w:rsid w:val="005336F8"/>
    <w:rsid w:val="00533DAA"/>
    <w:rsid w:val="00534D4F"/>
    <w:rsid w:val="00536183"/>
    <w:rsid w:val="00536449"/>
    <w:rsid w:val="005401E7"/>
    <w:rsid w:val="005409A1"/>
    <w:rsid w:val="0054157F"/>
    <w:rsid w:val="00544373"/>
    <w:rsid w:val="0054499F"/>
    <w:rsid w:val="00544FE8"/>
    <w:rsid w:val="0054540E"/>
    <w:rsid w:val="00547356"/>
    <w:rsid w:val="00547653"/>
    <w:rsid w:val="00550C99"/>
    <w:rsid w:val="0055289A"/>
    <w:rsid w:val="0055300A"/>
    <w:rsid w:val="00553413"/>
    <w:rsid w:val="005544A0"/>
    <w:rsid w:val="005566F1"/>
    <w:rsid w:val="00560614"/>
    <w:rsid w:val="005615B7"/>
    <w:rsid w:val="00562CB5"/>
    <w:rsid w:val="0056312A"/>
    <w:rsid w:val="00564782"/>
    <w:rsid w:val="00564B9B"/>
    <w:rsid w:val="00564C7F"/>
    <w:rsid w:val="00565029"/>
    <w:rsid w:val="00565C74"/>
    <w:rsid w:val="005665A4"/>
    <w:rsid w:val="00570DEF"/>
    <w:rsid w:val="00571787"/>
    <w:rsid w:val="00573CAD"/>
    <w:rsid w:val="00575EC9"/>
    <w:rsid w:val="005769C1"/>
    <w:rsid w:val="00577092"/>
    <w:rsid w:val="00577E2E"/>
    <w:rsid w:val="0058152E"/>
    <w:rsid w:val="00581701"/>
    <w:rsid w:val="0058369E"/>
    <w:rsid w:val="00585FC5"/>
    <w:rsid w:val="00587664"/>
    <w:rsid w:val="00591B0A"/>
    <w:rsid w:val="0059232E"/>
    <w:rsid w:val="00592A41"/>
    <w:rsid w:val="00593314"/>
    <w:rsid w:val="00593A3F"/>
    <w:rsid w:val="00594496"/>
    <w:rsid w:val="00594754"/>
    <w:rsid w:val="00595208"/>
    <w:rsid w:val="005952DA"/>
    <w:rsid w:val="005958F1"/>
    <w:rsid w:val="00595EEC"/>
    <w:rsid w:val="005A0824"/>
    <w:rsid w:val="005A12E9"/>
    <w:rsid w:val="005A210D"/>
    <w:rsid w:val="005A4264"/>
    <w:rsid w:val="005A63BD"/>
    <w:rsid w:val="005A7AD2"/>
    <w:rsid w:val="005A7CA2"/>
    <w:rsid w:val="005B0268"/>
    <w:rsid w:val="005B0F7B"/>
    <w:rsid w:val="005B1644"/>
    <w:rsid w:val="005B2300"/>
    <w:rsid w:val="005B3BF4"/>
    <w:rsid w:val="005B492D"/>
    <w:rsid w:val="005B561C"/>
    <w:rsid w:val="005B58B4"/>
    <w:rsid w:val="005C1427"/>
    <w:rsid w:val="005C23B9"/>
    <w:rsid w:val="005C4177"/>
    <w:rsid w:val="005C4F76"/>
    <w:rsid w:val="005C6618"/>
    <w:rsid w:val="005D4957"/>
    <w:rsid w:val="005D566E"/>
    <w:rsid w:val="005D5C1C"/>
    <w:rsid w:val="005D64A1"/>
    <w:rsid w:val="005D73B3"/>
    <w:rsid w:val="005E0175"/>
    <w:rsid w:val="005E0B38"/>
    <w:rsid w:val="005E18BC"/>
    <w:rsid w:val="005E1CA6"/>
    <w:rsid w:val="005E2F6C"/>
    <w:rsid w:val="005E4D40"/>
    <w:rsid w:val="005E5D03"/>
    <w:rsid w:val="005E6D67"/>
    <w:rsid w:val="005E7366"/>
    <w:rsid w:val="005F0179"/>
    <w:rsid w:val="005F15D0"/>
    <w:rsid w:val="005F1FD6"/>
    <w:rsid w:val="005F207F"/>
    <w:rsid w:val="005F25B6"/>
    <w:rsid w:val="005F3A78"/>
    <w:rsid w:val="005F3FD6"/>
    <w:rsid w:val="005F4F13"/>
    <w:rsid w:val="005F5590"/>
    <w:rsid w:val="005F5CE5"/>
    <w:rsid w:val="005F651C"/>
    <w:rsid w:val="005F7E0C"/>
    <w:rsid w:val="00602844"/>
    <w:rsid w:val="00602A0D"/>
    <w:rsid w:val="00602C13"/>
    <w:rsid w:val="0060390C"/>
    <w:rsid w:val="00603FD5"/>
    <w:rsid w:val="006062BD"/>
    <w:rsid w:val="00606A55"/>
    <w:rsid w:val="00610D12"/>
    <w:rsid w:val="00611244"/>
    <w:rsid w:val="006112FA"/>
    <w:rsid w:val="006113DA"/>
    <w:rsid w:val="006123E0"/>
    <w:rsid w:val="006129F3"/>
    <w:rsid w:val="00612A6E"/>
    <w:rsid w:val="00612C36"/>
    <w:rsid w:val="00612C6B"/>
    <w:rsid w:val="00614C14"/>
    <w:rsid w:val="00615374"/>
    <w:rsid w:val="00615E8C"/>
    <w:rsid w:val="0061649F"/>
    <w:rsid w:val="00616DC8"/>
    <w:rsid w:val="00616DCF"/>
    <w:rsid w:val="00617B85"/>
    <w:rsid w:val="0062093E"/>
    <w:rsid w:val="006209A9"/>
    <w:rsid w:val="00620A2F"/>
    <w:rsid w:val="00620EB9"/>
    <w:rsid w:val="00622888"/>
    <w:rsid w:val="006228F8"/>
    <w:rsid w:val="006234FD"/>
    <w:rsid w:val="00624BD1"/>
    <w:rsid w:val="006312CA"/>
    <w:rsid w:val="00631A29"/>
    <w:rsid w:val="00631A6A"/>
    <w:rsid w:val="006322AA"/>
    <w:rsid w:val="006332FD"/>
    <w:rsid w:val="006362D7"/>
    <w:rsid w:val="0063745F"/>
    <w:rsid w:val="00641B30"/>
    <w:rsid w:val="00642198"/>
    <w:rsid w:val="006424F2"/>
    <w:rsid w:val="0064271C"/>
    <w:rsid w:val="00642D12"/>
    <w:rsid w:val="006432FC"/>
    <w:rsid w:val="00643F3F"/>
    <w:rsid w:val="00644108"/>
    <w:rsid w:val="00646ABE"/>
    <w:rsid w:val="00646E27"/>
    <w:rsid w:val="00647286"/>
    <w:rsid w:val="00647C39"/>
    <w:rsid w:val="00650BF1"/>
    <w:rsid w:val="00651351"/>
    <w:rsid w:val="006529BE"/>
    <w:rsid w:val="006539E5"/>
    <w:rsid w:val="00653BAD"/>
    <w:rsid w:val="00654533"/>
    <w:rsid w:val="00654BB7"/>
    <w:rsid w:val="00655EDF"/>
    <w:rsid w:val="00656C87"/>
    <w:rsid w:val="006571B5"/>
    <w:rsid w:val="00657456"/>
    <w:rsid w:val="0066094B"/>
    <w:rsid w:val="006624F5"/>
    <w:rsid w:val="006636DB"/>
    <w:rsid w:val="00663A66"/>
    <w:rsid w:val="0066412D"/>
    <w:rsid w:val="006645A8"/>
    <w:rsid w:val="00664677"/>
    <w:rsid w:val="0066568A"/>
    <w:rsid w:val="00667D4F"/>
    <w:rsid w:val="00670124"/>
    <w:rsid w:val="0067014A"/>
    <w:rsid w:val="006705DC"/>
    <w:rsid w:val="00670C83"/>
    <w:rsid w:val="00670DDE"/>
    <w:rsid w:val="00671CD1"/>
    <w:rsid w:val="0067293D"/>
    <w:rsid w:val="0067320E"/>
    <w:rsid w:val="00674704"/>
    <w:rsid w:val="00676EFD"/>
    <w:rsid w:val="00680680"/>
    <w:rsid w:val="00681327"/>
    <w:rsid w:val="00681491"/>
    <w:rsid w:val="00682E15"/>
    <w:rsid w:val="00683017"/>
    <w:rsid w:val="006848DE"/>
    <w:rsid w:val="00685C16"/>
    <w:rsid w:val="00686E67"/>
    <w:rsid w:val="0068702B"/>
    <w:rsid w:val="0068724F"/>
    <w:rsid w:val="00687600"/>
    <w:rsid w:val="00690887"/>
    <w:rsid w:val="006908BA"/>
    <w:rsid w:val="0069233A"/>
    <w:rsid w:val="00692CFC"/>
    <w:rsid w:val="00693358"/>
    <w:rsid w:val="00693B45"/>
    <w:rsid w:val="00694DE7"/>
    <w:rsid w:val="00695060"/>
    <w:rsid w:val="0069636C"/>
    <w:rsid w:val="006A0D0A"/>
    <w:rsid w:val="006A1DEF"/>
    <w:rsid w:val="006A3493"/>
    <w:rsid w:val="006B0EF4"/>
    <w:rsid w:val="006B139B"/>
    <w:rsid w:val="006B2242"/>
    <w:rsid w:val="006B3072"/>
    <w:rsid w:val="006B34A1"/>
    <w:rsid w:val="006B3C50"/>
    <w:rsid w:val="006B4C36"/>
    <w:rsid w:val="006B548E"/>
    <w:rsid w:val="006B5729"/>
    <w:rsid w:val="006B7425"/>
    <w:rsid w:val="006B7510"/>
    <w:rsid w:val="006C063C"/>
    <w:rsid w:val="006C2854"/>
    <w:rsid w:val="006C4721"/>
    <w:rsid w:val="006C4AF4"/>
    <w:rsid w:val="006C5749"/>
    <w:rsid w:val="006D19E5"/>
    <w:rsid w:val="006D2241"/>
    <w:rsid w:val="006D2787"/>
    <w:rsid w:val="006D3568"/>
    <w:rsid w:val="006D3F2F"/>
    <w:rsid w:val="006D656E"/>
    <w:rsid w:val="006D77AA"/>
    <w:rsid w:val="006D7D1E"/>
    <w:rsid w:val="006E3536"/>
    <w:rsid w:val="006E475B"/>
    <w:rsid w:val="006E7407"/>
    <w:rsid w:val="006E7F9E"/>
    <w:rsid w:val="006F135B"/>
    <w:rsid w:val="006F1EEF"/>
    <w:rsid w:val="006F1FEA"/>
    <w:rsid w:val="006F2A5F"/>
    <w:rsid w:val="006F2D2B"/>
    <w:rsid w:val="006F2EAD"/>
    <w:rsid w:val="006F35CC"/>
    <w:rsid w:val="006F37C6"/>
    <w:rsid w:val="006F7349"/>
    <w:rsid w:val="006F78A4"/>
    <w:rsid w:val="006F79B1"/>
    <w:rsid w:val="00700096"/>
    <w:rsid w:val="00700AD4"/>
    <w:rsid w:val="007018A8"/>
    <w:rsid w:val="0070342B"/>
    <w:rsid w:val="00703C83"/>
    <w:rsid w:val="00703C9D"/>
    <w:rsid w:val="00704086"/>
    <w:rsid w:val="00704C41"/>
    <w:rsid w:val="007058E0"/>
    <w:rsid w:val="00706B8B"/>
    <w:rsid w:val="007071B6"/>
    <w:rsid w:val="007076E9"/>
    <w:rsid w:val="00711AD5"/>
    <w:rsid w:val="00712CE6"/>
    <w:rsid w:val="00714488"/>
    <w:rsid w:val="00714B7C"/>
    <w:rsid w:val="00715963"/>
    <w:rsid w:val="00715DCD"/>
    <w:rsid w:val="007170DD"/>
    <w:rsid w:val="00717717"/>
    <w:rsid w:val="00720C63"/>
    <w:rsid w:val="00721FF3"/>
    <w:rsid w:val="00723469"/>
    <w:rsid w:val="007254A7"/>
    <w:rsid w:val="00726243"/>
    <w:rsid w:val="00726F8B"/>
    <w:rsid w:val="007271BB"/>
    <w:rsid w:val="007317BC"/>
    <w:rsid w:val="007319FC"/>
    <w:rsid w:val="00731BB1"/>
    <w:rsid w:val="007320E7"/>
    <w:rsid w:val="00732ACC"/>
    <w:rsid w:val="007343EF"/>
    <w:rsid w:val="00735205"/>
    <w:rsid w:val="00735803"/>
    <w:rsid w:val="00735CCD"/>
    <w:rsid w:val="0073610E"/>
    <w:rsid w:val="007362BC"/>
    <w:rsid w:val="00737009"/>
    <w:rsid w:val="00737618"/>
    <w:rsid w:val="00737B65"/>
    <w:rsid w:val="0074072D"/>
    <w:rsid w:val="00741644"/>
    <w:rsid w:val="0074266A"/>
    <w:rsid w:val="00742BAC"/>
    <w:rsid w:val="00743B81"/>
    <w:rsid w:val="007447B3"/>
    <w:rsid w:val="00747B17"/>
    <w:rsid w:val="00750E1F"/>
    <w:rsid w:val="007510A7"/>
    <w:rsid w:val="00751C54"/>
    <w:rsid w:val="00753C33"/>
    <w:rsid w:val="007550ED"/>
    <w:rsid w:val="007553E1"/>
    <w:rsid w:val="00755517"/>
    <w:rsid w:val="00755E32"/>
    <w:rsid w:val="007565F0"/>
    <w:rsid w:val="0075735A"/>
    <w:rsid w:val="00760B71"/>
    <w:rsid w:val="007611C8"/>
    <w:rsid w:val="007617A4"/>
    <w:rsid w:val="00762D2A"/>
    <w:rsid w:val="00763130"/>
    <w:rsid w:val="00765221"/>
    <w:rsid w:val="00767987"/>
    <w:rsid w:val="00767AF5"/>
    <w:rsid w:val="0077134F"/>
    <w:rsid w:val="007748EA"/>
    <w:rsid w:val="00776810"/>
    <w:rsid w:val="00782A0F"/>
    <w:rsid w:val="00782CFE"/>
    <w:rsid w:val="007837D6"/>
    <w:rsid w:val="0078383E"/>
    <w:rsid w:val="00783DFF"/>
    <w:rsid w:val="00784202"/>
    <w:rsid w:val="0078433C"/>
    <w:rsid w:val="00784BA8"/>
    <w:rsid w:val="00791A48"/>
    <w:rsid w:val="00794BA4"/>
    <w:rsid w:val="00796859"/>
    <w:rsid w:val="00796F85"/>
    <w:rsid w:val="007979BE"/>
    <w:rsid w:val="00797D3D"/>
    <w:rsid w:val="00797FC0"/>
    <w:rsid w:val="007A0363"/>
    <w:rsid w:val="007A08A9"/>
    <w:rsid w:val="007A1187"/>
    <w:rsid w:val="007A1805"/>
    <w:rsid w:val="007A427C"/>
    <w:rsid w:val="007A4B20"/>
    <w:rsid w:val="007A61C7"/>
    <w:rsid w:val="007A64CD"/>
    <w:rsid w:val="007A66ED"/>
    <w:rsid w:val="007B0C65"/>
    <w:rsid w:val="007B13B3"/>
    <w:rsid w:val="007B1564"/>
    <w:rsid w:val="007B1BED"/>
    <w:rsid w:val="007B226D"/>
    <w:rsid w:val="007B66D6"/>
    <w:rsid w:val="007B7671"/>
    <w:rsid w:val="007B7BAE"/>
    <w:rsid w:val="007C0C08"/>
    <w:rsid w:val="007C0FBE"/>
    <w:rsid w:val="007C155C"/>
    <w:rsid w:val="007C3969"/>
    <w:rsid w:val="007C42CE"/>
    <w:rsid w:val="007C43D9"/>
    <w:rsid w:val="007C5D59"/>
    <w:rsid w:val="007D202E"/>
    <w:rsid w:val="007D21B6"/>
    <w:rsid w:val="007D25D5"/>
    <w:rsid w:val="007D3518"/>
    <w:rsid w:val="007D3DBF"/>
    <w:rsid w:val="007D43D7"/>
    <w:rsid w:val="007D47A1"/>
    <w:rsid w:val="007D4D2E"/>
    <w:rsid w:val="007D777D"/>
    <w:rsid w:val="007D77C6"/>
    <w:rsid w:val="007E21B1"/>
    <w:rsid w:val="007E3BB7"/>
    <w:rsid w:val="007E4054"/>
    <w:rsid w:val="007E6A34"/>
    <w:rsid w:val="007F0602"/>
    <w:rsid w:val="007F078F"/>
    <w:rsid w:val="007F2032"/>
    <w:rsid w:val="007F2CFA"/>
    <w:rsid w:val="007F3FB7"/>
    <w:rsid w:val="007F77AB"/>
    <w:rsid w:val="0080170E"/>
    <w:rsid w:val="0080358E"/>
    <w:rsid w:val="00803E3D"/>
    <w:rsid w:val="00805D15"/>
    <w:rsid w:val="00806542"/>
    <w:rsid w:val="008067A3"/>
    <w:rsid w:val="00806D0C"/>
    <w:rsid w:val="00811C6A"/>
    <w:rsid w:val="00812560"/>
    <w:rsid w:val="00813297"/>
    <w:rsid w:val="00813AA3"/>
    <w:rsid w:val="00813BC8"/>
    <w:rsid w:val="00814176"/>
    <w:rsid w:val="00814202"/>
    <w:rsid w:val="00814997"/>
    <w:rsid w:val="0081533C"/>
    <w:rsid w:val="008154C6"/>
    <w:rsid w:val="00816424"/>
    <w:rsid w:val="008171B5"/>
    <w:rsid w:val="00817D33"/>
    <w:rsid w:val="00820D1D"/>
    <w:rsid w:val="0082199C"/>
    <w:rsid w:val="00822118"/>
    <w:rsid w:val="00822E38"/>
    <w:rsid w:val="008231AD"/>
    <w:rsid w:val="00824E88"/>
    <w:rsid w:val="00825CD7"/>
    <w:rsid w:val="00830C1E"/>
    <w:rsid w:val="00830C81"/>
    <w:rsid w:val="00830D7C"/>
    <w:rsid w:val="008317E8"/>
    <w:rsid w:val="00831B78"/>
    <w:rsid w:val="00832DB9"/>
    <w:rsid w:val="00834072"/>
    <w:rsid w:val="00835747"/>
    <w:rsid w:val="008357A5"/>
    <w:rsid w:val="00837298"/>
    <w:rsid w:val="00840205"/>
    <w:rsid w:val="0084035E"/>
    <w:rsid w:val="00841EA7"/>
    <w:rsid w:val="0084381F"/>
    <w:rsid w:val="00845821"/>
    <w:rsid w:val="00847B8A"/>
    <w:rsid w:val="00851C5E"/>
    <w:rsid w:val="008524B3"/>
    <w:rsid w:val="0085376B"/>
    <w:rsid w:val="0085439B"/>
    <w:rsid w:val="00854FE4"/>
    <w:rsid w:val="008553FF"/>
    <w:rsid w:val="00856B07"/>
    <w:rsid w:val="00860C76"/>
    <w:rsid w:val="00861D8D"/>
    <w:rsid w:val="0086298B"/>
    <w:rsid w:val="0086308F"/>
    <w:rsid w:val="0086532D"/>
    <w:rsid w:val="008664EA"/>
    <w:rsid w:val="00866B0B"/>
    <w:rsid w:val="0086742D"/>
    <w:rsid w:val="00867F4F"/>
    <w:rsid w:val="00870565"/>
    <w:rsid w:val="008705AC"/>
    <w:rsid w:val="00870A32"/>
    <w:rsid w:val="0087119A"/>
    <w:rsid w:val="00872BAF"/>
    <w:rsid w:val="00873C0A"/>
    <w:rsid w:val="0087434C"/>
    <w:rsid w:val="0087506E"/>
    <w:rsid w:val="00875EDB"/>
    <w:rsid w:val="00876785"/>
    <w:rsid w:val="0088006E"/>
    <w:rsid w:val="008826F0"/>
    <w:rsid w:val="00882879"/>
    <w:rsid w:val="00883ADA"/>
    <w:rsid w:val="00883E54"/>
    <w:rsid w:val="00885CD9"/>
    <w:rsid w:val="0088672D"/>
    <w:rsid w:val="00886A26"/>
    <w:rsid w:val="0089026B"/>
    <w:rsid w:val="00891BF7"/>
    <w:rsid w:val="0089343F"/>
    <w:rsid w:val="00893A43"/>
    <w:rsid w:val="008942E9"/>
    <w:rsid w:val="00894D07"/>
    <w:rsid w:val="00894E48"/>
    <w:rsid w:val="0089544D"/>
    <w:rsid w:val="008958C4"/>
    <w:rsid w:val="008959C2"/>
    <w:rsid w:val="0089783B"/>
    <w:rsid w:val="00897CA0"/>
    <w:rsid w:val="00897DD5"/>
    <w:rsid w:val="008A073F"/>
    <w:rsid w:val="008A0B05"/>
    <w:rsid w:val="008A0E1B"/>
    <w:rsid w:val="008A0F8B"/>
    <w:rsid w:val="008A154A"/>
    <w:rsid w:val="008A2415"/>
    <w:rsid w:val="008A277B"/>
    <w:rsid w:val="008A5B4C"/>
    <w:rsid w:val="008A6C30"/>
    <w:rsid w:val="008B05C3"/>
    <w:rsid w:val="008B0B67"/>
    <w:rsid w:val="008B0C9C"/>
    <w:rsid w:val="008B1023"/>
    <w:rsid w:val="008B16B4"/>
    <w:rsid w:val="008B2E24"/>
    <w:rsid w:val="008B3DB7"/>
    <w:rsid w:val="008B4965"/>
    <w:rsid w:val="008B4CB4"/>
    <w:rsid w:val="008B4D7B"/>
    <w:rsid w:val="008B4FCC"/>
    <w:rsid w:val="008B5430"/>
    <w:rsid w:val="008B60C5"/>
    <w:rsid w:val="008C33A3"/>
    <w:rsid w:val="008C3C51"/>
    <w:rsid w:val="008C43B0"/>
    <w:rsid w:val="008C44F9"/>
    <w:rsid w:val="008C48F4"/>
    <w:rsid w:val="008C70AF"/>
    <w:rsid w:val="008D155A"/>
    <w:rsid w:val="008D1ABD"/>
    <w:rsid w:val="008D23B9"/>
    <w:rsid w:val="008D2461"/>
    <w:rsid w:val="008D476C"/>
    <w:rsid w:val="008E0648"/>
    <w:rsid w:val="008E0DC3"/>
    <w:rsid w:val="008E127B"/>
    <w:rsid w:val="008E45E8"/>
    <w:rsid w:val="008E49EC"/>
    <w:rsid w:val="008E4C27"/>
    <w:rsid w:val="008E54C4"/>
    <w:rsid w:val="008E55DA"/>
    <w:rsid w:val="008E5A29"/>
    <w:rsid w:val="008E784D"/>
    <w:rsid w:val="008E7EE7"/>
    <w:rsid w:val="008F2F1D"/>
    <w:rsid w:val="008F300C"/>
    <w:rsid w:val="008F361C"/>
    <w:rsid w:val="008F3D3F"/>
    <w:rsid w:val="008F46A3"/>
    <w:rsid w:val="008F5016"/>
    <w:rsid w:val="008F50E2"/>
    <w:rsid w:val="008F70D1"/>
    <w:rsid w:val="00900778"/>
    <w:rsid w:val="00901345"/>
    <w:rsid w:val="0090137A"/>
    <w:rsid w:val="009020DD"/>
    <w:rsid w:val="00902816"/>
    <w:rsid w:val="00903958"/>
    <w:rsid w:val="00905C85"/>
    <w:rsid w:val="00907CC8"/>
    <w:rsid w:val="00911395"/>
    <w:rsid w:val="00911A1E"/>
    <w:rsid w:val="00913BB5"/>
    <w:rsid w:val="00916578"/>
    <w:rsid w:val="00916CB4"/>
    <w:rsid w:val="00916D19"/>
    <w:rsid w:val="009200C0"/>
    <w:rsid w:val="009205B4"/>
    <w:rsid w:val="00920E13"/>
    <w:rsid w:val="00921024"/>
    <w:rsid w:val="00922237"/>
    <w:rsid w:val="00922DE8"/>
    <w:rsid w:val="00923006"/>
    <w:rsid w:val="0092549F"/>
    <w:rsid w:val="0092569C"/>
    <w:rsid w:val="009258FF"/>
    <w:rsid w:val="00925907"/>
    <w:rsid w:val="00925AEF"/>
    <w:rsid w:val="00926646"/>
    <w:rsid w:val="009274C5"/>
    <w:rsid w:val="00927576"/>
    <w:rsid w:val="00930152"/>
    <w:rsid w:val="00930F4F"/>
    <w:rsid w:val="009315CB"/>
    <w:rsid w:val="00931B9C"/>
    <w:rsid w:val="0093385F"/>
    <w:rsid w:val="0093534C"/>
    <w:rsid w:val="0093563E"/>
    <w:rsid w:val="00936068"/>
    <w:rsid w:val="00936377"/>
    <w:rsid w:val="00936AAF"/>
    <w:rsid w:val="00937231"/>
    <w:rsid w:val="00940EC1"/>
    <w:rsid w:val="00943704"/>
    <w:rsid w:val="00944AB5"/>
    <w:rsid w:val="00947B15"/>
    <w:rsid w:val="009517CC"/>
    <w:rsid w:val="009523E9"/>
    <w:rsid w:val="00952EF3"/>
    <w:rsid w:val="00953061"/>
    <w:rsid w:val="009531C4"/>
    <w:rsid w:val="00956638"/>
    <w:rsid w:val="00957D3F"/>
    <w:rsid w:val="009615D4"/>
    <w:rsid w:val="009621B2"/>
    <w:rsid w:val="009650B7"/>
    <w:rsid w:val="009655D5"/>
    <w:rsid w:val="009657EB"/>
    <w:rsid w:val="00965D4F"/>
    <w:rsid w:val="009663DB"/>
    <w:rsid w:val="00967743"/>
    <w:rsid w:val="0097068B"/>
    <w:rsid w:val="0097106B"/>
    <w:rsid w:val="00971BC5"/>
    <w:rsid w:val="00973969"/>
    <w:rsid w:val="00974677"/>
    <w:rsid w:val="009749EF"/>
    <w:rsid w:val="0097766A"/>
    <w:rsid w:val="00982EE8"/>
    <w:rsid w:val="00983AA7"/>
    <w:rsid w:val="0098404B"/>
    <w:rsid w:val="009841B6"/>
    <w:rsid w:val="00984527"/>
    <w:rsid w:val="00985B38"/>
    <w:rsid w:val="00987568"/>
    <w:rsid w:val="009875B7"/>
    <w:rsid w:val="009876A8"/>
    <w:rsid w:val="0098774A"/>
    <w:rsid w:val="009877AD"/>
    <w:rsid w:val="009878DF"/>
    <w:rsid w:val="00987AD0"/>
    <w:rsid w:val="00990498"/>
    <w:rsid w:val="009905D4"/>
    <w:rsid w:val="009922CC"/>
    <w:rsid w:val="009928EF"/>
    <w:rsid w:val="0099323B"/>
    <w:rsid w:val="00993809"/>
    <w:rsid w:val="009940A1"/>
    <w:rsid w:val="009963F5"/>
    <w:rsid w:val="00996B8E"/>
    <w:rsid w:val="009A14B8"/>
    <w:rsid w:val="009A1654"/>
    <w:rsid w:val="009A1CFE"/>
    <w:rsid w:val="009A239C"/>
    <w:rsid w:val="009A2F17"/>
    <w:rsid w:val="009A3447"/>
    <w:rsid w:val="009A38DF"/>
    <w:rsid w:val="009A42AD"/>
    <w:rsid w:val="009A6BB2"/>
    <w:rsid w:val="009B0035"/>
    <w:rsid w:val="009B0A27"/>
    <w:rsid w:val="009B406E"/>
    <w:rsid w:val="009B44E0"/>
    <w:rsid w:val="009B73FB"/>
    <w:rsid w:val="009B76E2"/>
    <w:rsid w:val="009C0D51"/>
    <w:rsid w:val="009C5432"/>
    <w:rsid w:val="009C6D5F"/>
    <w:rsid w:val="009D0293"/>
    <w:rsid w:val="009D24A9"/>
    <w:rsid w:val="009D24F5"/>
    <w:rsid w:val="009D27F8"/>
    <w:rsid w:val="009D38C3"/>
    <w:rsid w:val="009D3D6A"/>
    <w:rsid w:val="009D468D"/>
    <w:rsid w:val="009D4D76"/>
    <w:rsid w:val="009D59D3"/>
    <w:rsid w:val="009D7F15"/>
    <w:rsid w:val="009E03F7"/>
    <w:rsid w:val="009E099A"/>
    <w:rsid w:val="009E0B05"/>
    <w:rsid w:val="009E17FB"/>
    <w:rsid w:val="009E1A99"/>
    <w:rsid w:val="009E1C29"/>
    <w:rsid w:val="009E20F4"/>
    <w:rsid w:val="009E2657"/>
    <w:rsid w:val="009E28D4"/>
    <w:rsid w:val="009E367A"/>
    <w:rsid w:val="009E3EFE"/>
    <w:rsid w:val="009E4A57"/>
    <w:rsid w:val="009E5778"/>
    <w:rsid w:val="009E5AA1"/>
    <w:rsid w:val="009E640F"/>
    <w:rsid w:val="009E6B01"/>
    <w:rsid w:val="009E78EC"/>
    <w:rsid w:val="009F1119"/>
    <w:rsid w:val="009F1144"/>
    <w:rsid w:val="009F1440"/>
    <w:rsid w:val="009F1EF2"/>
    <w:rsid w:val="009F5D68"/>
    <w:rsid w:val="009F6379"/>
    <w:rsid w:val="009F665D"/>
    <w:rsid w:val="009F674D"/>
    <w:rsid w:val="009F71C0"/>
    <w:rsid w:val="00A01C98"/>
    <w:rsid w:val="00A01D83"/>
    <w:rsid w:val="00A06E38"/>
    <w:rsid w:val="00A07902"/>
    <w:rsid w:val="00A07D0A"/>
    <w:rsid w:val="00A1177B"/>
    <w:rsid w:val="00A11A36"/>
    <w:rsid w:val="00A11B07"/>
    <w:rsid w:val="00A13664"/>
    <w:rsid w:val="00A23DA8"/>
    <w:rsid w:val="00A23F68"/>
    <w:rsid w:val="00A24EF4"/>
    <w:rsid w:val="00A256FC"/>
    <w:rsid w:val="00A258DA"/>
    <w:rsid w:val="00A25DC7"/>
    <w:rsid w:val="00A26EDC"/>
    <w:rsid w:val="00A27165"/>
    <w:rsid w:val="00A27998"/>
    <w:rsid w:val="00A27EF0"/>
    <w:rsid w:val="00A31CE5"/>
    <w:rsid w:val="00A31D96"/>
    <w:rsid w:val="00A33747"/>
    <w:rsid w:val="00A342DB"/>
    <w:rsid w:val="00A34D64"/>
    <w:rsid w:val="00A34F0F"/>
    <w:rsid w:val="00A3654A"/>
    <w:rsid w:val="00A3688E"/>
    <w:rsid w:val="00A37655"/>
    <w:rsid w:val="00A377F3"/>
    <w:rsid w:val="00A37DFF"/>
    <w:rsid w:val="00A4002A"/>
    <w:rsid w:val="00A410A8"/>
    <w:rsid w:val="00A47F10"/>
    <w:rsid w:val="00A51D1F"/>
    <w:rsid w:val="00A5387A"/>
    <w:rsid w:val="00A53DA7"/>
    <w:rsid w:val="00A54DC3"/>
    <w:rsid w:val="00A565BE"/>
    <w:rsid w:val="00A574DD"/>
    <w:rsid w:val="00A57AB8"/>
    <w:rsid w:val="00A610D7"/>
    <w:rsid w:val="00A61931"/>
    <w:rsid w:val="00A63126"/>
    <w:rsid w:val="00A63131"/>
    <w:rsid w:val="00A63436"/>
    <w:rsid w:val="00A64D0F"/>
    <w:rsid w:val="00A7038A"/>
    <w:rsid w:val="00A70A0B"/>
    <w:rsid w:val="00A73036"/>
    <w:rsid w:val="00A739B1"/>
    <w:rsid w:val="00A73B6B"/>
    <w:rsid w:val="00A755B6"/>
    <w:rsid w:val="00A7648C"/>
    <w:rsid w:val="00A768D4"/>
    <w:rsid w:val="00A8045E"/>
    <w:rsid w:val="00A806DB"/>
    <w:rsid w:val="00A81D24"/>
    <w:rsid w:val="00A8228E"/>
    <w:rsid w:val="00A82888"/>
    <w:rsid w:val="00A83B9E"/>
    <w:rsid w:val="00A844A4"/>
    <w:rsid w:val="00A84AFB"/>
    <w:rsid w:val="00A84D8B"/>
    <w:rsid w:val="00A865ED"/>
    <w:rsid w:val="00A87390"/>
    <w:rsid w:val="00A87460"/>
    <w:rsid w:val="00A90151"/>
    <w:rsid w:val="00A90970"/>
    <w:rsid w:val="00A9294F"/>
    <w:rsid w:val="00A93572"/>
    <w:rsid w:val="00A9359B"/>
    <w:rsid w:val="00A948B7"/>
    <w:rsid w:val="00A951B8"/>
    <w:rsid w:val="00A95C48"/>
    <w:rsid w:val="00A95F2C"/>
    <w:rsid w:val="00A9636E"/>
    <w:rsid w:val="00AA00F0"/>
    <w:rsid w:val="00AA0262"/>
    <w:rsid w:val="00AA163B"/>
    <w:rsid w:val="00AA24E6"/>
    <w:rsid w:val="00AA2E8A"/>
    <w:rsid w:val="00AA30D8"/>
    <w:rsid w:val="00AA35E0"/>
    <w:rsid w:val="00AA4EC3"/>
    <w:rsid w:val="00AA4F74"/>
    <w:rsid w:val="00AA52CC"/>
    <w:rsid w:val="00AA724E"/>
    <w:rsid w:val="00AB0C72"/>
    <w:rsid w:val="00AB2E47"/>
    <w:rsid w:val="00AB2F06"/>
    <w:rsid w:val="00AB3A1B"/>
    <w:rsid w:val="00AB4616"/>
    <w:rsid w:val="00AB5F12"/>
    <w:rsid w:val="00AB641F"/>
    <w:rsid w:val="00AB707C"/>
    <w:rsid w:val="00AC0558"/>
    <w:rsid w:val="00AC1A8F"/>
    <w:rsid w:val="00AC2E9E"/>
    <w:rsid w:val="00AC3112"/>
    <w:rsid w:val="00AC3BE4"/>
    <w:rsid w:val="00AC4A00"/>
    <w:rsid w:val="00AC4EC8"/>
    <w:rsid w:val="00AC5097"/>
    <w:rsid w:val="00AC6BB3"/>
    <w:rsid w:val="00AC7612"/>
    <w:rsid w:val="00AC78D6"/>
    <w:rsid w:val="00AC7AB7"/>
    <w:rsid w:val="00AD01AF"/>
    <w:rsid w:val="00AD1666"/>
    <w:rsid w:val="00AD30D8"/>
    <w:rsid w:val="00AD3BB0"/>
    <w:rsid w:val="00AD3FE0"/>
    <w:rsid w:val="00AD4DA4"/>
    <w:rsid w:val="00AD6345"/>
    <w:rsid w:val="00AD788E"/>
    <w:rsid w:val="00AD7ED5"/>
    <w:rsid w:val="00AD7EEA"/>
    <w:rsid w:val="00AE1987"/>
    <w:rsid w:val="00AE1F89"/>
    <w:rsid w:val="00AE25D3"/>
    <w:rsid w:val="00AE3C02"/>
    <w:rsid w:val="00AE6F5F"/>
    <w:rsid w:val="00AF012B"/>
    <w:rsid w:val="00AF1E94"/>
    <w:rsid w:val="00AF2097"/>
    <w:rsid w:val="00AF23A6"/>
    <w:rsid w:val="00AF63F7"/>
    <w:rsid w:val="00AF6C4D"/>
    <w:rsid w:val="00AF6EA5"/>
    <w:rsid w:val="00AF7EE6"/>
    <w:rsid w:val="00B00C6E"/>
    <w:rsid w:val="00B033F3"/>
    <w:rsid w:val="00B03C4D"/>
    <w:rsid w:val="00B03E9E"/>
    <w:rsid w:val="00B05091"/>
    <w:rsid w:val="00B05869"/>
    <w:rsid w:val="00B05C46"/>
    <w:rsid w:val="00B078E9"/>
    <w:rsid w:val="00B10048"/>
    <w:rsid w:val="00B1011D"/>
    <w:rsid w:val="00B10296"/>
    <w:rsid w:val="00B11309"/>
    <w:rsid w:val="00B127F3"/>
    <w:rsid w:val="00B13410"/>
    <w:rsid w:val="00B13CD0"/>
    <w:rsid w:val="00B14506"/>
    <w:rsid w:val="00B152A4"/>
    <w:rsid w:val="00B153EB"/>
    <w:rsid w:val="00B16930"/>
    <w:rsid w:val="00B202D3"/>
    <w:rsid w:val="00B20EAA"/>
    <w:rsid w:val="00B20EE9"/>
    <w:rsid w:val="00B23603"/>
    <w:rsid w:val="00B23EE2"/>
    <w:rsid w:val="00B247AA"/>
    <w:rsid w:val="00B24B55"/>
    <w:rsid w:val="00B255CB"/>
    <w:rsid w:val="00B25F9A"/>
    <w:rsid w:val="00B26506"/>
    <w:rsid w:val="00B27375"/>
    <w:rsid w:val="00B32B47"/>
    <w:rsid w:val="00B32D6C"/>
    <w:rsid w:val="00B34DD9"/>
    <w:rsid w:val="00B36FE1"/>
    <w:rsid w:val="00B3749D"/>
    <w:rsid w:val="00B374BF"/>
    <w:rsid w:val="00B379BB"/>
    <w:rsid w:val="00B40FE0"/>
    <w:rsid w:val="00B41750"/>
    <w:rsid w:val="00B424BA"/>
    <w:rsid w:val="00B42A63"/>
    <w:rsid w:val="00B4310C"/>
    <w:rsid w:val="00B43E65"/>
    <w:rsid w:val="00B4631D"/>
    <w:rsid w:val="00B47A91"/>
    <w:rsid w:val="00B47D4D"/>
    <w:rsid w:val="00B5089E"/>
    <w:rsid w:val="00B50ECC"/>
    <w:rsid w:val="00B5117A"/>
    <w:rsid w:val="00B57516"/>
    <w:rsid w:val="00B57F7E"/>
    <w:rsid w:val="00B6047F"/>
    <w:rsid w:val="00B604A9"/>
    <w:rsid w:val="00B60655"/>
    <w:rsid w:val="00B619D3"/>
    <w:rsid w:val="00B61A2D"/>
    <w:rsid w:val="00B65AF7"/>
    <w:rsid w:val="00B65DAA"/>
    <w:rsid w:val="00B66126"/>
    <w:rsid w:val="00B6624B"/>
    <w:rsid w:val="00B66B2F"/>
    <w:rsid w:val="00B6790B"/>
    <w:rsid w:val="00B7106A"/>
    <w:rsid w:val="00B726F1"/>
    <w:rsid w:val="00B7344D"/>
    <w:rsid w:val="00B73BB7"/>
    <w:rsid w:val="00B74748"/>
    <w:rsid w:val="00B747A0"/>
    <w:rsid w:val="00B74A16"/>
    <w:rsid w:val="00B74F7F"/>
    <w:rsid w:val="00B75B08"/>
    <w:rsid w:val="00B75EA7"/>
    <w:rsid w:val="00B76479"/>
    <w:rsid w:val="00B764C4"/>
    <w:rsid w:val="00B766D7"/>
    <w:rsid w:val="00B7678B"/>
    <w:rsid w:val="00B76B7F"/>
    <w:rsid w:val="00B77B90"/>
    <w:rsid w:val="00B811BC"/>
    <w:rsid w:val="00B81E73"/>
    <w:rsid w:val="00B82338"/>
    <w:rsid w:val="00B8267B"/>
    <w:rsid w:val="00B84D35"/>
    <w:rsid w:val="00B85237"/>
    <w:rsid w:val="00B85371"/>
    <w:rsid w:val="00B86177"/>
    <w:rsid w:val="00B875B7"/>
    <w:rsid w:val="00B87859"/>
    <w:rsid w:val="00B90268"/>
    <w:rsid w:val="00B91D47"/>
    <w:rsid w:val="00B9248D"/>
    <w:rsid w:val="00B933C5"/>
    <w:rsid w:val="00B94992"/>
    <w:rsid w:val="00B96D17"/>
    <w:rsid w:val="00BA0EA7"/>
    <w:rsid w:val="00BA0F57"/>
    <w:rsid w:val="00BA3BEF"/>
    <w:rsid w:val="00BA3CB8"/>
    <w:rsid w:val="00BA5A9F"/>
    <w:rsid w:val="00BA7623"/>
    <w:rsid w:val="00BA7A0C"/>
    <w:rsid w:val="00BB00D6"/>
    <w:rsid w:val="00BB1084"/>
    <w:rsid w:val="00BB1DE7"/>
    <w:rsid w:val="00BB3C5B"/>
    <w:rsid w:val="00BB3F01"/>
    <w:rsid w:val="00BB4B41"/>
    <w:rsid w:val="00BB535B"/>
    <w:rsid w:val="00BB5568"/>
    <w:rsid w:val="00BB58B8"/>
    <w:rsid w:val="00BB7796"/>
    <w:rsid w:val="00BC1DE6"/>
    <w:rsid w:val="00BC20F5"/>
    <w:rsid w:val="00BC2164"/>
    <w:rsid w:val="00BC2C06"/>
    <w:rsid w:val="00BC32F4"/>
    <w:rsid w:val="00BC4B9E"/>
    <w:rsid w:val="00BC747B"/>
    <w:rsid w:val="00BC76EC"/>
    <w:rsid w:val="00BC7F7A"/>
    <w:rsid w:val="00BD1DFB"/>
    <w:rsid w:val="00BD268E"/>
    <w:rsid w:val="00BD489F"/>
    <w:rsid w:val="00BD50AD"/>
    <w:rsid w:val="00BD51EB"/>
    <w:rsid w:val="00BD5220"/>
    <w:rsid w:val="00BD567C"/>
    <w:rsid w:val="00BD6142"/>
    <w:rsid w:val="00BD66C6"/>
    <w:rsid w:val="00BD6D6F"/>
    <w:rsid w:val="00BE0471"/>
    <w:rsid w:val="00BE0686"/>
    <w:rsid w:val="00BE364A"/>
    <w:rsid w:val="00BE4F26"/>
    <w:rsid w:val="00BE5D8D"/>
    <w:rsid w:val="00BE5FFB"/>
    <w:rsid w:val="00BE7144"/>
    <w:rsid w:val="00BE792D"/>
    <w:rsid w:val="00BF1904"/>
    <w:rsid w:val="00BF25B7"/>
    <w:rsid w:val="00BF30BA"/>
    <w:rsid w:val="00BF460E"/>
    <w:rsid w:val="00BF4CED"/>
    <w:rsid w:val="00BF55A8"/>
    <w:rsid w:val="00BF63DA"/>
    <w:rsid w:val="00BF68C8"/>
    <w:rsid w:val="00C00CA2"/>
    <w:rsid w:val="00C01E68"/>
    <w:rsid w:val="00C03AE7"/>
    <w:rsid w:val="00C05E8C"/>
    <w:rsid w:val="00C05E9C"/>
    <w:rsid w:val="00C06364"/>
    <w:rsid w:val="00C07A2E"/>
    <w:rsid w:val="00C100C3"/>
    <w:rsid w:val="00C11924"/>
    <w:rsid w:val="00C13E9D"/>
    <w:rsid w:val="00C14B1C"/>
    <w:rsid w:val="00C15072"/>
    <w:rsid w:val="00C15BC4"/>
    <w:rsid w:val="00C15CF8"/>
    <w:rsid w:val="00C15E4F"/>
    <w:rsid w:val="00C168C9"/>
    <w:rsid w:val="00C17ECE"/>
    <w:rsid w:val="00C20E3F"/>
    <w:rsid w:val="00C22314"/>
    <w:rsid w:val="00C22BA7"/>
    <w:rsid w:val="00C232C5"/>
    <w:rsid w:val="00C234FD"/>
    <w:rsid w:val="00C23A1D"/>
    <w:rsid w:val="00C23F1A"/>
    <w:rsid w:val="00C259C2"/>
    <w:rsid w:val="00C25BAB"/>
    <w:rsid w:val="00C26487"/>
    <w:rsid w:val="00C27F09"/>
    <w:rsid w:val="00C326F9"/>
    <w:rsid w:val="00C348AB"/>
    <w:rsid w:val="00C351F0"/>
    <w:rsid w:val="00C3610C"/>
    <w:rsid w:val="00C366EB"/>
    <w:rsid w:val="00C37969"/>
    <w:rsid w:val="00C37A29"/>
    <w:rsid w:val="00C37D41"/>
    <w:rsid w:val="00C40F65"/>
    <w:rsid w:val="00C410BF"/>
    <w:rsid w:val="00C41DED"/>
    <w:rsid w:val="00C42F20"/>
    <w:rsid w:val="00C43775"/>
    <w:rsid w:val="00C43E05"/>
    <w:rsid w:val="00C43FD5"/>
    <w:rsid w:val="00C445C8"/>
    <w:rsid w:val="00C44867"/>
    <w:rsid w:val="00C45B66"/>
    <w:rsid w:val="00C50895"/>
    <w:rsid w:val="00C525C7"/>
    <w:rsid w:val="00C53B9B"/>
    <w:rsid w:val="00C55C51"/>
    <w:rsid w:val="00C57A0A"/>
    <w:rsid w:val="00C6004F"/>
    <w:rsid w:val="00C60AC2"/>
    <w:rsid w:val="00C62963"/>
    <w:rsid w:val="00C62D8E"/>
    <w:rsid w:val="00C65CF1"/>
    <w:rsid w:val="00C6604B"/>
    <w:rsid w:val="00C674B1"/>
    <w:rsid w:val="00C6763D"/>
    <w:rsid w:val="00C67E5B"/>
    <w:rsid w:val="00C70EFC"/>
    <w:rsid w:val="00C710B7"/>
    <w:rsid w:val="00C71197"/>
    <w:rsid w:val="00C71B17"/>
    <w:rsid w:val="00C74974"/>
    <w:rsid w:val="00C75B43"/>
    <w:rsid w:val="00C76EF0"/>
    <w:rsid w:val="00C80334"/>
    <w:rsid w:val="00C8060A"/>
    <w:rsid w:val="00C80D9C"/>
    <w:rsid w:val="00C81069"/>
    <w:rsid w:val="00C8146A"/>
    <w:rsid w:val="00C8177E"/>
    <w:rsid w:val="00C8274B"/>
    <w:rsid w:val="00C828D2"/>
    <w:rsid w:val="00C82D0C"/>
    <w:rsid w:val="00C83323"/>
    <w:rsid w:val="00C833B2"/>
    <w:rsid w:val="00C84022"/>
    <w:rsid w:val="00C84206"/>
    <w:rsid w:val="00C845F6"/>
    <w:rsid w:val="00C85661"/>
    <w:rsid w:val="00C87E9A"/>
    <w:rsid w:val="00C90354"/>
    <w:rsid w:val="00C90AB7"/>
    <w:rsid w:val="00C90E9F"/>
    <w:rsid w:val="00C916C9"/>
    <w:rsid w:val="00C91B76"/>
    <w:rsid w:val="00C92173"/>
    <w:rsid w:val="00C9258D"/>
    <w:rsid w:val="00C92C2C"/>
    <w:rsid w:val="00C932BD"/>
    <w:rsid w:val="00C932F3"/>
    <w:rsid w:val="00C934A7"/>
    <w:rsid w:val="00C94166"/>
    <w:rsid w:val="00C949AE"/>
    <w:rsid w:val="00C95A72"/>
    <w:rsid w:val="00C96B0B"/>
    <w:rsid w:val="00CA01FA"/>
    <w:rsid w:val="00CA224F"/>
    <w:rsid w:val="00CA447D"/>
    <w:rsid w:val="00CA4E56"/>
    <w:rsid w:val="00CA6BD3"/>
    <w:rsid w:val="00CB0679"/>
    <w:rsid w:val="00CB15ED"/>
    <w:rsid w:val="00CB1CEF"/>
    <w:rsid w:val="00CB2337"/>
    <w:rsid w:val="00CB28E9"/>
    <w:rsid w:val="00CB5409"/>
    <w:rsid w:val="00CB58C5"/>
    <w:rsid w:val="00CB5EA9"/>
    <w:rsid w:val="00CB6C6B"/>
    <w:rsid w:val="00CB6D23"/>
    <w:rsid w:val="00CB7910"/>
    <w:rsid w:val="00CB7B88"/>
    <w:rsid w:val="00CC01F3"/>
    <w:rsid w:val="00CC074E"/>
    <w:rsid w:val="00CC0F38"/>
    <w:rsid w:val="00CC21F4"/>
    <w:rsid w:val="00CC3D6E"/>
    <w:rsid w:val="00CC4A39"/>
    <w:rsid w:val="00CC5847"/>
    <w:rsid w:val="00CC5CBF"/>
    <w:rsid w:val="00CC7DC4"/>
    <w:rsid w:val="00CD0B6E"/>
    <w:rsid w:val="00CD153B"/>
    <w:rsid w:val="00CD1CE3"/>
    <w:rsid w:val="00CD37C2"/>
    <w:rsid w:val="00CD39C9"/>
    <w:rsid w:val="00CD4797"/>
    <w:rsid w:val="00CD4DC0"/>
    <w:rsid w:val="00CD61EB"/>
    <w:rsid w:val="00CD6F68"/>
    <w:rsid w:val="00CD71B1"/>
    <w:rsid w:val="00CD72D2"/>
    <w:rsid w:val="00CD7538"/>
    <w:rsid w:val="00CE0F9F"/>
    <w:rsid w:val="00CE10A9"/>
    <w:rsid w:val="00CE1710"/>
    <w:rsid w:val="00CE254E"/>
    <w:rsid w:val="00CE2877"/>
    <w:rsid w:val="00CE29AE"/>
    <w:rsid w:val="00CE2C06"/>
    <w:rsid w:val="00CE3A43"/>
    <w:rsid w:val="00CE49CF"/>
    <w:rsid w:val="00CE5571"/>
    <w:rsid w:val="00CE5711"/>
    <w:rsid w:val="00CE6FC6"/>
    <w:rsid w:val="00CF02F0"/>
    <w:rsid w:val="00CF150B"/>
    <w:rsid w:val="00CF2194"/>
    <w:rsid w:val="00CF28BB"/>
    <w:rsid w:val="00CF3938"/>
    <w:rsid w:val="00CF61FA"/>
    <w:rsid w:val="00CF7638"/>
    <w:rsid w:val="00D023C7"/>
    <w:rsid w:val="00D05FB4"/>
    <w:rsid w:val="00D0634A"/>
    <w:rsid w:val="00D067DD"/>
    <w:rsid w:val="00D10BCF"/>
    <w:rsid w:val="00D1186F"/>
    <w:rsid w:val="00D135D9"/>
    <w:rsid w:val="00D148B0"/>
    <w:rsid w:val="00D16F74"/>
    <w:rsid w:val="00D17BFE"/>
    <w:rsid w:val="00D20F23"/>
    <w:rsid w:val="00D25BDD"/>
    <w:rsid w:val="00D26325"/>
    <w:rsid w:val="00D26A1B"/>
    <w:rsid w:val="00D26CDC"/>
    <w:rsid w:val="00D26CE8"/>
    <w:rsid w:val="00D26F46"/>
    <w:rsid w:val="00D270FA"/>
    <w:rsid w:val="00D32FF0"/>
    <w:rsid w:val="00D33CEE"/>
    <w:rsid w:val="00D35A0A"/>
    <w:rsid w:val="00D4462F"/>
    <w:rsid w:val="00D45EBB"/>
    <w:rsid w:val="00D46261"/>
    <w:rsid w:val="00D463A6"/>
    <w:rsid w:val="00D46964"/>
    <w:rsid w:val="00D469F0"/>
    <w:rsid w:val="00D46B77"/>
    <w:rsid w:val="00D5080B"/>
    <w:rsid w:val="00D50CD5"/>
    <w:rsid w:val="00D52C05"/>
    <w:rsid w:val="00D52C52"/>
    <w:rsid w:val="00D54368"/>
    <w:rsid w:val="00D54AAE"/>
    <w:rsid w:val="00D556AD"/>
    <w:rsid w:val="00D5637C"/>
    <w:rsid w:val="00D567C3"/>
    <w:rsid w:val="00D56BF4"/>
    <w:rsid w:val="00D56CCA"/>
    <w:rsid w:val="00D60649"/>
    <w:rsid w:val="00D61C91"/>
    <w:rsid w:val="00D61E88"/>
    <w:rsid w:val="00D645FA"/>
    <w:rsid w:val="00D65253"/>
    <w:rsid w:val="00D67BA2"/>
    <w:rsid w:val="00D70CF3"/>
    <w:rsid w:val="00D71BB8"/>
    <w:rsid w:val="00D7520D"/>
    <w:rsid w:val="00D7669B"/>
    <w:rsid w:val="00D76E21"/>
    <w:rsid w:val="00D802C8"/>
    <w:rsid w:val="00D809B0"/>
    <w:rsid w:val="00D80F35"/>
    <w:rsid w:val="00D81BCB"/>
    <w:rsid w:val="00D82889"/>
    <w:rsid w:val="00D83795"/>
    <w:rsid w:val="00D83923"/>
    <w:rsid w:val="00D87CAA"/>
    <w:rsid w:val="00D87D0E"/>
    <w:rsid w:val="00D9159F"/>
    <w:rsid w:val="00D9170C"/>
    <w:rsid w:val="00D923BD"/>
    <w:rsid w:val="00D9269B"/>
    <w:rsid w:val="00D93630"/>
    <w:rsid w:val="00D9419D"/>
    <w:rsid w:val="00D9466B"/>
    <w:rsid w:val="00D946BA"/>
    <w:rsid w:val="00D950B1"/>
    <w:rsid w:val="00D95CAF"/>
    <w:rsid w:val="00D96E0B"/>
    <w:rsid w:val="00D97D59"/>
    <w:rsid w:val="00DA0533"/>
    <w:rsid w:val="00DA2537"/>
    <w:rsid w:val="00DB14FE"/>
    <w:rsid w:val="00DB4418"/>
    <w:rsid w:val="00DB60F8"/>
    <w:rsid w:val="00DB67E8"/>
    <w:rsid w:val="00DB721E"/>
    <w:rsid w:val="00DB77C9"/>
    <w:rsid w:val="00DC0D37"/>
    <w:rsid w:val="00DC1707"/>
    <w:rsid w:val="00DC2671"/>
    <w:rsid w:val="00DC3238"/>
    <w:rsid w:val="00DC409A"/>
    <w:rsid w:val="00DC4360"/>
    <w:rsid w:val="00DC464E"/>
    <w:rsid w:val="00DC4CBD"/>
    <w:rsid w:val="00DC52D5"/>
    <w:rsid w:val="00DC5B3F"/>
    <w:rsid w:val="00DC5D01"/>
    <w:rsid w:val="00DC6684"/>
    <w:rsid w:val="00DC6AC1"/>
    <w:rsid w:val="00DD0B28"/>
    <w:rsid w:val="00DD0E62"/>
    <w:rsid w:val="00DD12DF"/>
    <w:rsid w:val="00DD13A9"/>
    <w:rsid w:val="00DD201C"/>
    <w:rsid w:val="00DD2B76"/>
    <w:rsid w:val="00DD45D3"/>
    <w:rsid w:val="00DD4CBB"/>
    <w:rsid w:val="00DD5E47"/>
    <w:rsid w:val="00DD6459"/>
    <w:rsid w:val="00DE2867"/>
    <w:rsid w:val="00DE3E91"/>
    <w:rsid w:val="00DE3FC7"/>
    <w:rsid w:val="00DE4CA0"/>
    <w:rsid w:val="00DE50AA"/>
    <w:rsid w:val="00DE5107"/>
    <w:rsid w:val="00DE7387"/>
    <w:rsid w:val="00DE7D23"/>
    <w:rsid w:val="00DF0200"/>
    <w:rsid w:val="00DF1927"/>
    <w:rsid w:val="00DF1BD9"/>
    <w:rsid w:val="00DF1C0F"/>
    <w:rsid w:val="00DF3786"/>
    <w:rsid w:val="00DF4E3E"/>
    <w:rsid w:val="00DF5238"/>
    <w:rsid w:val="00DF579B"/>
    <w:rsid w:val="00DF5935"/>
    <w:rsid w:val="00DF7CEB"/>
    <w:rsid w:val="00E001EA"/>
    <w:rsid w:val="00E0023B"/>
    <w:rsid w:val="00E00EA5"/>
    <w:rsid w:val="00E01ABB"/>
    <w:rsid w:val="00E02A5B"/>
    <w:rsid w:val="00E03308"/>
    <w:rsid w:val="00E03C2E"/>
    <w:rsid w:val="00E0453D"/>
    <w:rsid w:val="00E058E8"/>
    <w:rsid w:val="00E05BA7"/>
    <w:rsid w:val="00E05FA6"/>
    <w:rsid w:val="00E070C6"/>
    <w:rsid w:val="00E07C1F"/>
    <w:rsid w:val="00E07CDD"/>
    <w:rsid w:val="00E11CF4"/>
    <w:rsid w:val="00E12AF5"/>
    <w:rsid w:val="00E1352A"/>
    <w:rsid w:val="00E14528"/>
    <w:rsid w:val="00E152EB"/>
    <w:rsid w:val="00E16A4E"/>
    <w:rsid w:val="00E17493"/>
    <w:rsid w:val="00E20812"/>
    <w:rsid w:val="00E218F1"/>
    <w:rsid w:val="00E22610"/>
    <w:rsid w:val="00E228AC"/>
    <w:rsid w:val="00E2349E"/>
    <w:rsid w:val="00E23DA9"/>
    <w:rsid w:val="00E2476A"/>
    <w:rsid w:val="00E24B36"/>
    <w:rsid w:val="00E24D0C"/>
    <w:rsid w:val="00E25474"/>
    <w:rsid w:val="00E270C5"/>
    <w:rsid w:val="00E27C4C"/>
    <w:rsid w:val="00E30720"/>
    <w:rsid w:val="00E31243"/>
    <w:rsid w:val="00E31392"/>
    <w:rsid w:val="00E31F0E"/>
    <w:rsid w:val="00E326F9"/>
    <w:rsid w:val="00E32F93"/>
    <w:rsid w:val="00E33D50"/>
    <w:rsid w:val="00E35BA7"/>
    <w:rsid w:val="00E35CA3"/>
    <w:rsid w:val="00E35D90"/>
    <w:rsid w:val="00E35EA5"/>
    <w:rsid w:val="00E36B57"/>
    <w:rsid w:val="00E37242"/>
    <w:rsid w:val="00E40ACD"/>
    <w:rsid w:val="00E415BA"/>
    <w:rsid w:val="00E429CA"/>
    <w:rsid w:val="00E42E3C"/>
    <w:rsid w:val="00E45CC7"/>
    <w:rsid w:val="00E467E4"/>
    <w:rsid w:val="00E46B1A"/>
    <w:rsid w:val="00E47996"/>
    <w:rsid w:val="00E503D0"/>
    <w:rsid w:val="00E507A1"/>
    <w:rsid w:val="00E51652"/>
    <w:rsid w:val="00E51D52"/>
    <w:rsid w:val="00E527AE"/>
    <w:rsid w:val="00E52ABB"/>
    <w:rsid w:val="00E52DA3"/>
    <w:rsid w:val="00E5355E"/>
    <w:rsid w:val="00E54B2B"/>
    <w:rsid w:val="00E553C8"/>
    <w:rsid w:val="00E55757"/>
    <w:rsid w:val="00E56A1E"/>
    <w:rsid w:val="00E57364"/>
    <w:rsid w:val="00E6052F"/>
    <w:rsid w:val="00E60C41"/>
    <w:rsid w:val="00E6184A"/>
    <w:rsid w:val="00E61B0A"/>
    <w:rsid w:val="00E61B7C"/>
    <w:rsid w:val="00E625FC"/>
    <w:rsid w:val="00E62E4C"/>
    <w:rsid w:val="00E66C51"/>
    <w:rsid w:val="00E70AE4"/>
    <w:rsid w:val="00E71036"/>
    <w:rsid w:val="00E7259C"/>
    <w:rsid w:val="00E73B8B"/>
    <w:rsid w:val="00E74015"/>
    <w:rsid w:val="00E75D4D"/>
    <w:rsid w:val="00E765CC"/>
    <w:rsid w:val="00E80C54"/>
    <w:rsid w:val="00E86CFC"/>
    <w:rsid w:val="00E905FA"/>
    <w:rsid w:val="00E91946"/>
    <w:rsid w:val="00E9232D"/>
    <w:rsid w:val="00E94EA0"/>
    <w:rsid w:val="00E95138"/>
    <w:rsid w:val="00E95D2A"/>
    <w:rsid w:val="00E96B3B"/>
    <w:rsid w:val="00E96C9A"/>
    <w:rsid w:val="00E974D8"/>
    <w:rsid w:val="00E9782C"/>
    <w:rsid w:val="00EA0616"/>
    <w:rsid w:val="00EA0BD8"/>
    <w:rsid w:val="00EA17F8"/>
    <w:rsid w:val="00EA1943"/>
    <w:rsid w:val="00EA1A18"/>
    <w:rsid w:val="00EA1D89"/>
    <w:rsid w:val="00EA25A8"/>
    <w:rsid w:val="00EA2D59"/>
    <w:rsid w:val="00EA553C"/>
    <w:rsid w:val="00EA6951"/>
    <w:rsid w:val="00EA6DC1"/>
    <w:rsid w:val="00EB0D4B"/>
    <w:rsid w:val="00EB245C"/>
    <w:rsid w:val="00EB2830"/>
    <w:rsid w:val="00EB580B"/>
    <w:rsid w:val="00EC0232"/>
    <w:rsid w:val="00EC0CA8"/>
    <w:rsid w:val="00EC141F"/>
    <w:rsid w:val="00EC1493"/>
    <w:rsid w:val="00EC1730"/>
    <w:rsid w:val="00EC200C"/>
    <w:rsid w:val="00EC4DDF"/>
    <w:rsid w:val="00ED0581"/>
    <w:rsid w:val="00ED081F"/>
    <w:rsid w:val="00ED08E1"/>
    <w:rsid w:val="00ED1CBC"/>
    <w:rsid w:val="00ED209E"/>
    <w:rsid w:val="00ED3261"/>
    <w:rsid w:val="00ED750B"/>
    <w:rsid w:val="00ED79D1"/>
    <w:rsid w:val="00EE034A"/>
    <w:rsid w:val="00EE069A"/>
    <w:rsid w:val="00EE1080"/>
    <w:rsid w:val="00EE2F4B"/>
    <w:rsid w:val="00EE3276"/>
    <w:rsid w:val="00EE341A"/>
    <w:rsid w:val="00EE3582"/>
    <w:rsid w:val="00EE37BD"/>
    <w:rsid w:val="00EE694B"/>
    <w:rsid w:val="00EE6996"/>
    <w:rsid w:val="00EE6F14"/>
    <w:rsid w:val="00EF0D51"/>
    <w:rsid w:val="00EF1A8B"/>
    <w:rsid w:val="00EF2A9A"/>
    <w:rsid w:val="00EF2D67"/>
    <w:rsid w:val="00EF3F23"/>
    <w:rsid w:val="00EF49D4"/>
    <w:rsid w:val="00EF599C"/>
    <w:rsid w:val="00EF7351"/>
    <w:rsid w:val="00EF7F75"/>
    <w:rsid w:val="00F02073"/>
    <w:rsid w:val="00F026BD"/>
    <w:rsid w:val="00F02BC9"/>
    <w:rsid w:val="00F0478C"/>
    <w:rsid w:val="00F04D5E"/>
    <w:rsid w:val="00F05424"/>
    <w:rsid w:val="00F06A19"/>
    <w:rsid w:val="00F10D5F"/>
    <w:rsid w:val="00F1142C"/>
    <w:rsid w:val="00F12CD2"/>
    <w:rsid w:val="00F145C8"/>
    <w:rsid w:val="00F149D1"/>
    <w:rsid w:val="00F162D4"/>
    <w:rsid w:val="00F16B21"/>
    <w:rsid w:val="00F20E77"/>
    <w:rsid w:val="00F218E8"/>
    <w:rsid w:val="00F228AD"/>
    <w:rsid w:val="00F238F3"/>
    <w:rsid w:val="00F24FAD"/>
    <w:rsid w:val="00F25E10"/>
    <w:rsid w:val="00F27B10"/>
    <w:rsid w:val="00F303F4"/>
    <w:rsid w:val="00F31C71"/>
    <w:rsid w:val="00F31D64"/>
    <w:rsid w:val="00F3272C"/>
    <w:rsid w:val="00F33A87"/>
    <w:rsid w:val="00F33DAF"/>
    <w:rsid w:val="00F34AD6"/>
    <w:rsid w:val="00F362D7"/>
    <w:rsid w:val="00F363F4"/>
    <w:rsid w:val="00F36EE4"/>
    <w:rsid w:val="00F4010B"/>
    <w:rsid w:val="00F414AB"/>
    <w:rsid w:val="00F4273B"/>
    <w:rsid w:val="00F429CE"/>
    <w:rsid w:val="00F43363"/>
    <w:rsid w:val="00F4645C"/>
    <w:rsid w:val="00F4702C"/>
    <w:rsid w:val="00F47814"/>
    <w:rsid w:val="00F505B8"/>
    <w:rsid w:val="00F5105E"/>
    <w:rsid w:val="00F51401"/>
    <w:rsid w:val="00F51D6C"/>
    <w:rsid w:val="00F5311E"/>
    <w:rsid w:val="00F53397"/>
    <w:rsid w:val="00F53A0F"/>
    <w:rsid w:val="00F55384"/>
    <w:rsid w:val="00F56803"/>
    <w:rsid w:val="00F61B6B"/>
    <w:rsid w:val="00F633EF"/>
    <w:rsid w:val="00F634F6"/>
    <w:rsid w:val="00F64343"/>
    <w:rsid w:val="00F657CC"/>
    <w:rsid w:val="00F658C1"/>
    <w:rsid w:val="00F662AF"/>
    <w:rsid w:val="00F67D12"/>
    <w:rsid w:val="00F71D1B"/>
    <w:rsid w:val="00F72FF9"/>
    <w:rsid w:val="00F73779"/>
    <w:rsid w:val="00F73A6E"/>
    <w:rsid w:val="00F73ADE"/>
    <w:rsid w:val="00F754BE"/>
    <w:rsid w:val="00F762F6"/>
    <w:rsid w:val="00F764D5"/>
    <w:rsid w:val="00F77613"/>
    <w:rsid w:val="00F779AC"/>
    <w:rsid w:val="00F80108"/>
    <w:rsid w:val="00F80430"/>
    <w:rsid w:val="00F80D56"/>
    <w:rsid w:val="00F814EA"/>
    <w:rsid w:val="00F82308"/>
    <w:rsid w:val="00F831BE"/>
    <w:rsid w:val="00F8368E"/>
    <w:rsid w:val="00F86501"/>
    <w:rsid w:val="00F86B0B"/>
    <w:rsid w:val="00F875F9"/>
    <w:rsid w:val="00F87B07"/>
    <w:rsid w:val="00F87B8F"/>
    <w:rsid w:val="00F90632"/>
    <w:rsid w:val="00F912E7"/>
    <w:rsid w:val="00F91E2A"/>
    <w:rsid w:val="00F9335C"/>
    <w:rsid w:val="00F93598"/>
    <w:rsid w:val="00F94880"/>
    <w:rsid w:val="00F97ED4"/>
    <w:rsid w:val="00FA107A"/>
    <w:rsid w:val="00FA1D98"/>
    <w:rsid w:val="00FA30A8"/>
    <w:rsid w:val="00FA4036"/>
    <w:rsid w:val="00FA5DD7"/>
    <w:rsid w:val="00FB0D65"/>
    <w:rsid w:val="00FB2847"/>
    <w:rsid w:val="00FB314B"/>
    <w:rsid w:val="00FB3AA7"/>
    <w:rsid w:val="00FB4A9F"/>
    <w:rsid w:val="00FB4EEB"/>
    <w:rsid w:val="00FB561A"/>
    <w:rsid w:val="00FB5BE1"/>
    <w:rsid w:val="00FB6C7E"/>
    <w:rsid w:val="00FC0144"/>
    <w:rsid w:val="00FC2A78"/>
    <w:rsid w:val="00FC2D8B"/>
    <w:rsid w:val="00FC7993"/>
    <w:rsid w:val="00FC7D09"/>
    <w:rsid w:val="00FD01E3"/>
    <w:rsid w:val="00FD0B70"/>
    <w:rsid w:val="00FD3306"/>
    <w:rsid w:val="00FD3570"/>
    <w:rsid w:val="00FD57F7"/>
    <w:rsid w:val="00FD753E"/>
    <w:rsid w:val="00FE0D78"/>
    <w:rsid w:val="00FE115E"/>
    <w:rsid w:val="00FE28FA"/>
    <w:rsid w:val="00FE2C71"/>
    <w:rsid w:val="00FE3BE0"/>
    <w:rsid w:val="00FE42D9"/>
    <w:rsid w:val="00FE493F"/>
    <w:rsid w:val="00FE550F"/>
    <w:rsid w:val="00FE57D8"/>
    <w:rsid w:val="00FE5820"/>
    <w:rsid w:val="00FE62F5"/>
    <w:rsid w:val="00FF05D0"/>
    <w:rsid w:val="00FF19A1"/>
    <w:rsid w:val="00FF3FDC"/>
    <w:rsid w:val="00FF4B69"/>
    <w:rsid w:val="00FF6C20"/>
    <w:rsid w:val="00FF70F4"/>
    <w:rsid w:val="34114815"/>
    <w:rsid w:val="4FE2524C"/>
    <w:rsid w:val="6BCA244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54B29"/>
  <w15:chartTrackingRefBased/>
  <w15:docId w15:val="{F389961F-ADBD-421E-8D62-C12BE5F3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50"/>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7DB08C"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7DB08C" w:themeColor="text2"/>
      <w:sz w:val="18"/>
    </w:rPr>
  </w:style>
  <w:style w:type="character" w:customStyle="1" w:styleId="FooterChar">
    <w:name w:val="Footer Char"/>
    <w:basedOn w:val="DefaultParagraphFont"/>
    <w:link w:val="Footer"/>
    <w:uiPriority w:val="99"/>
    <w:rsid w:val="00803E3D"/>
    <w:rPr>
      <w:color w:val="7DB08C" w:themeColor="text2"/>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6"/>
      </w:numPr>
    </w:pPr>
  </w:style>
  <w:style w:type="character" w:customStyle="1" w:styleId="Heading1-numberedChar">
    <w:name w:val="Heading 1-numbered Char"/>
    <w:basedOn w:val="Heading1Char"/>
    <w:link w:val="Heading1-numbered"/>
    <w:uiPriority w:val="9"/>
    <w:semiHidden/>
    <w:rsid w:val="0041673A"/>
    <w:rPr>
      <w:rFonts w:asciiTheme="majorHAnsi" w:hAnsiTheme="majorHAnsi" w:cstheme="majorHAnsi"/>
      <w:b/>
      <w:bCs/>
      <w:color w:val="7DB08C" w:themeColor="text2"/>
      <w:sz w:val="48"/>
      <w:szCs w:val="48"/>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7DB08C" w:themeColor="text2"/>
      <w:sz w:val="20"/>
      <w:szCs w:val="24"/>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qFormat/>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table" w:customStyle="1" w:styleId="TableGrid0">
    <w:name w:val="TableGrid"/>
    <w:rsid w:val="004E38DE"/>
    <w:pPr>
      <w:spacing w:after="0" w:line="240" w:lineRule="auto"/>
    </w:pPr>
    <w:rPr>
      <w:rFonts w:eastAsiaTheme="minorEastAsia"/>
      <w:lang w:eastAsia="en-AU"/>
    </w:rPr>
    <w:tblPr>
      <w:tblCellMar>
        <w:top w:w="0" w:type="dxa"/>
        <w:left w:w="0" w:type="dxa"/>
        <w:bottom w:w="0" w:type="dxa"/>
        <w:right w:w="0" w:type="dxa"/>
      </w:tblCellMar>
    </w:tblPr>
  </w:style>
  <w:style w:type="table" w:styleId="GridTable4-Accent2">
    <w:name w:val="Grid Table 4 Accent 2"/>
    <w:basedOn w:val="TableNormal"/>
    <w:uiPriority w:val="49"/>
    <w:rsid w:val="004E38DE"/>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insideV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insideV w:val="nil"/>
        </w:tcBorders>
        <w:shd w:val="clear" w:color="auto" w:fill="7DB08C" w:themeFill="accent2"/>
      </w:tcPr>
    </w:tblStylePr>
    <w:tblStylePr w:type="lastRow">
      <w:rPr>
        <w:b/>
        <w:bCs/>
      </w:rPr>
      <w:tblPr/>
      <w:tcPr>
        <w:tcBorders>
          <w:top w:val="double" w:sz="4" w:space="0" w:color="7DB08C" w:themeColor="accent2"/>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character" w:styleId="CommentReference">
    <w:name w:val="annotation reference"/>
    <w:basedOn w:val="DefaultParagraphFont"/>
    <w:uiPriority w:val="99"/>
    <w:semiHidden/>
    <w:unhideWhenUsed/>
    <w:rsid w:val="004E38DE"/>
    <w:rPr>
      <w:sz w:val="16"/>
      <w:szCs w:val="16"/>
    </w:rPr>
  </w:style>
  <w:style w:type="paragraph" w:styleId="CommentText">
    <w:name w:val="annotation text"/>
    <w:basedOn w:val="Normal"/>
    <w:link w:val="CommentTextChar"/>
    <w:uiPriority w:val="99"/>
    <w:unhideWhenUsed/>
    <w:rsid w:val="004E38DE"/>
    <w:pPr>
      <w:spacing w:after="160" w:line="240" w:lineRule="auto"/>
    </w:pPr>
    <w:rPr>
      <w:rFonts w:ascii="Calibri Light" w:hAnsi="Calibri Light"/>
      <w:color w:val="000000" w:themeColor="text1"/>
      <w:szCs w:val="20"/>
    </w:rPr>
  </w:style>
  <w:style w:type="character" w:customStyle="1" w:styleId="CommentTextChar">
    <w:name w:val="Comment Text Char"/>
    <w:basedOn w:val="DefaultParagraphFont"/>
    <w:link w:val="CommentText"/>
    <w:uiPriority w:val="99"/>
    <w:rsid w:val="004E38DE"/>
    <w:rPr>
      <w:rFonts w:ascii="Calibri Light" w:hAnsi="Calibri Light"/>
      <w:color w:val="000000" w:themeColor="text1"/>
      <w:sz w:val="20"/>
      <w:szCs w:val="20"/>
    </w:rPr>
  </w:style>
  <w:style w:type="paragraph" w:customStyle="1" w:styleId="Pa1">
    <w:name w:val="Pa1"/>
    <w:basedOn w:val="Normal"/>
    <w:next w:val="Normal"/>
    <w:uiPriority w:val="99"/>
    <w:rsid w:val="004610B2"/>
    <w:pPr>
      <w:autoSpaceDE w:val="0"/>
      <w:autoSpaceDN w:val="0"/>
      <w:adjustRightInd w:val="0"/>
      <w:spacing w:after="0" w:line="201" w:lineRule="atLeast"/>
    </w:pPr>
    <w:rPr>
      <w:rFonts w:ascii="Effra" w:hAnsi="Effra" w:cs="Effra"/>
      <w:sz w:val="24"/>
      <w:szCs w:val="24"/>
    </w:rPr>
  </w:style>
  <w:style w:type="table" w:styleId="GridTable5Dark-Accent2">
    <w:name w:val="Grid Table 5 Dark Accent 2"/>
    <w:basedOn w:val="TableNormal"/>
    <w:uiPriority w:val="50"/>
    <w:rsid w:val="00B508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B0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B0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B0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B08C" w:themeFill="accent2"/>
      </w:tcPr>
    </w:tblStylePr>
    <w:tblStylePr w:type="band1Vert">
      <w:tblPr/>
      <w:tcPr>
        <w:shd w:val="clear" w:color="auto" w:fill="CADFD0" w:themeFill="accent2" w:themeFillTint="66"/>
      </w:tcPr>
    </w:tblStylePr>
    <w:tblStylePr w:type="band1Horz">
      <w:tblPr/>
      <w:tcPr>
        <w:shd w:val="clear" w:color="auto" w:fill="CADFD0" w:themeFill="accent2" w:themeFillTint="66"/>
      </w:tcPr>
    </w:tblStylePr>
  </w:style>
  <w:style w:type="table" w:styleId="GridTable6Colorful-Accent3">
    <w:name w:val="Grid Table 6 Colorful Accent 3"/>
    <w:basedOn w:val="TableNormal"/>
    <w:uiPriority w:val="51"/>
    <w:rsid w:val="00B5089E"/>
    <w:pPr>
      <w:spacing w:after="0" w:line="240" w:lineRule="auto"/>
    </w:pPr>
    <w:rPr>
      <w:color w:val="7AB08D" w:themeColor="accent3" w:themeShade="BF"/>
    </w:rPr>
    <w:tblPr>
      <w:tblStyleRowBandSize w:val="1"/>
      <w:tblStyleColBandSize w:val="1"/>
      <w:tblBorders>
        <w:top w:val="single" w:sz="4" w:space="0" w:color="D5E6DB" w:themeColor="accent3" w:themeTint="99"/>
        <w:left w:val="single" w:sz="4" w:space="0" w:color="D5E6DB" w:themeColor="accent3" w:themeTint="99"/>
        <w:bottom w:val="single" w:sz="4" w:space="0" w:color="D5E6DB" w:themeColor="accent3" w:themeTint="99"/>
        <w:right w:val="single" w:sz="4" w:space="0" w:color="D5E6DB" w:themeColor="accent3" w:themeTint="99"/>
        <w:insideH w:val="single" w:sz="4" w:space="0" w:color="D5E6DB" w:themeColor="accent3" w:themeTint="99"/>
        <w:insideV w:val="single" w:sz="4" w:space="0" w:color="D5E6DB" w:themeColor="accent3" w:themeTint="99"/>
      </w:tblBorders>
    </w:tblPr>
    <w:tblStylePr w:type="firstRow">
      <w:rPr>
        <w:b/>
        <w:bCs/>
      </w:rPr>
      <w:tblPr/>
      <w:tcPr>
        <w:tcBorders>
          <w:bottom w:val="single" w:sz="12" w:space="0" w:color="D5E6DB" w:themeColor="accent3" w:themeTint="99"/>
        </w:tcBorders>
      </w:tcPr>
    </w:tblStylePr>
    <w:tblStylePr w:type="lastRow">
      <w:rPr>
        <w:b/>
        <w:bCs/>
      </w:rPr>
      <w:tblPr/>
      <w:tcPr>
        <w:tcBorders>
          <w:top w:val="double" w:sz="4" w:space="0" w:color="D5E6DB" w:themeColor="accent3" w:themeTint="99"/>
        </w:tcBorders>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 w:type="table" w:styleId="ListTable2-Accent2">
    <w:name w:val="List Table 2 Accent 2"/>
    <w:basedOn w:val="TableNormal"/>
    <w:uiPriority w:val="47"/>
    <w:rsid w:val="00B50ECC"/>
    <w:pPr>
      <w:spacing w:after="0" w:line="240" w:lineRule="auto"/>
    </w:pPr>
    <w:tblPr>
      <w:tblStyleRowBandSize w:val="1"/>
      <w:tblStyleColBandSize w:val="1"/>
      <w:tblBorders>
        <w:top w:val="single" w:sz="4" w:space="0" w:color="B0CFB9" w:themeColor="accent2" w:themeTint="99"/>
        <w:bottom w:val="single" w:sz="4" w:space="0" w:color="B0CFB9" w:themeColor="accent2" w:themeTint="99"/>
        <w:insideH w:val="single" w:sz="4" w:space="0" w:color="B0CFB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table" w:styleId="GridTable1Light-Accent5">
    <w:name w:val="Grid Table 1 Light Accent 5"/>
    <w:basedOn w:val="TableNormal"/>
    <w:uiPriority w:val="46"/>
    <w:rsid w:val="007C5D59"/>
    <w:pPr>
      <w:spacing w:after="0" w:line="240" w:lineRule="auto"/>
    </w:pPr>
    <w:tblPr>
      <w:tblStyleRowBandSize w:val="1"/>
      <w:tblStyleColBandSize w:val="1"/>
      <w:tblBorders>
        <w:top w:val="single" w:sz="4" w:space="0" w:color="ECBCA5" w:themeColor="accent5" w:themeTint="66"/>
        <w:left w:val="single" w:sz="4" w:space="0" w:color="ECBCA5" w:themeColor="accent5" w:themeTint="66"/>
        <w:bottom w:val="single" w:sz="4" w:space="0" w:color="ECBCA5" w:themeColor="accent5" w:themeTint="66"/>
        <w:right w:val="single" w:sz="4" w:space="0" w:color="ECBCA5" w:themeColor="accent5" w:themeTint="66"/>
        <w:insideH w:val="single" w:sz="4" w:space="0" w:color="ECBCA5" w:themeColor="accent5" w:themeTint="66"/>
        <w:insideV w:val="single" w:sz="4" w:space="0" w:color="ECBCA5" w:themeColor="accent5" w:themeTint="66"/>
      </w:tblBorders>
    </w:tblPr>
    <w:tblStylePr w:type="firstRow">
      <w:rPr>
        <w:b/>
        <w:bCs/>
      </w:rPr>
      <w:tblPr/>
      <w:tcPr>
        <w:tcBorders>
          <w:bottom w:val="single" w:sz="12" w:space="0" w:color="E39B79" w:themeColor="accent5" w:themeTint="99"/>
        </w:tcBorders>
      </w:tcPr>
    </w:tblStylePr>
    <w:tblStylePr w:type="lastRow">
      <w:rPr>
        <w:b/>
        <w:bCs/>
      </w:rPr>
      <w:tblPr/>
      <w:tcPr>
        <w:tcBorders>
          <w:top w:val="double" w:sz="2" w:space="0" w:color="E39B79"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06B8B"/>
    <w:pPr>
      <w:spacing w:after="0" w:line="240" w:lineRule="auto"/>
    </w:pPr>
    <w:tblPr>
      <w:tblStyleRowBandSize w:val="1"/>
      <w:tblStyleColBandSize w:val="1"/>
      <w:tblBorders>
        <w:top w:val="single" w:sz="4" w:space="0" w:color="93AED9" w:themeColor="accent1" w:themeTint="66"/>
        <w:left w:val="single" w:sz="4" w:space="0" w:color="93AED9" w:themeColor="accent1" w:themeTint="66"/>
        <w:bottom w:val="single" w:sz="4" w:space="0" w:color="93AED9" w:themeColor="accent1" w:themeTint="66"/>
        <w:right w:val="single" w:sz="4" w:space="0" w:color="93AED9" w:themeColor="accent1" w:themeTint="66"/>
        <w:insideH w:val="single" w:sz="4" w:space="0" w:color="93AED9" w:themeColor="accent1" w:themeTint="66"/>
        <w:insideV w:val="single" w:sz="4" w:space="0" w:color="93AED9" w:themeColor="accent1" w:themeTint="66"/>
      </w:tblBorders>
    </w:tblPr>
    <w:tblStylePr w:type="firstRow">
      <w:rPr>
        <w:b/>
        <w:bCs/>
      </w:rPr>
      <w:tblPr/>
      <w:tcPr>
        <w:tcBorders>
          <w:bottom w:val="single" w:sz="12" w:space="0" w:color="5D86C7" w:themeColor="accent1" w:themeTint="99"/>
        </w:tcBorders>
      </w:tcPr>
    </w:tblStylePr>
    <w:tblStylePr w:type="lastRow">
      <w:rPr>
        <w:b/>
        <w:bCs/>
      </w:rPr>
      <w:tblPr/>
      <w:tcPr>
        <w:tcBorders>
          <w:top w:val="double" w:sz="2" w:space="0" w:color="5D86C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F4CED"/>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Accent2">
    <w:name w:val="Grid Table 2 Accent 2"/>
    <w:basedOn w:val="TableNormal"/>
    <w:uiPriority w:val="47"/>
    <w:rsid w:val="003A235F"/>
    <w:pPr>
      <w:spacing w:after="0" w:line="240" w:lineRule="auto"/>
    </w:pPr>
    <w:tblPr>
      <w:tblStyleRowBandSize w:val="1"/>
      <w:tblStyleColBandSize w:val="1"/>
      <w:tblBorders>
        <w:top w:val="single" w:sz="2" w:space="0" w:color="B0CFB9" w:themeColor="accent2" w:themeTint="99"/>
        <w:bottom w:val="single" w:sz="2" w:space="0" w:color="B0CFB9" w:themeColor="accent2" w:themeTint="99"/>
        <w:insideH w:val="single" w:sz="2" w:space="0" w:color="B0CFB9" w:themeColor="accent2" w:themeTint="99"/>
        <w:insideV w:val="single" w:sz="2" w:space="0" w:color="B0CFB9" w:themeColor="accent2" w:themeTint="99"/>
      </w:tblBorders>
    </w:tblPr>
    <w:tblStylePr w:type="firstRow">
      <w:rPr>
        <w:b/>
        <w:bCs/>
      </w:rPr>
      <w:tblPr/>
      <w:tcPr>
        <w:tcBorders>
          <w:top w:val="nil"/>
          <w:bottom w:val="single" w:sz="12" w:space="0" w:color="B0CFB9" w:themeColor="accent2" w:themeTint="99"/>
          <w:insideH w:val="nil"/>
          <w:insideV w:val="nil"/>
        </w:tcBorders>
        <w:shd w:val="clear" w:color="auto" w:fill="FFFFFF" w:themeFill="background1"/>
      </w:tcPr>
    </w:tblStylePr>
    <w:tblStylePr w:type="lastRow">
      <w:rPr>
        <w:b/>
        <w:bCs/>
      </w:rPr>
      <w:tblPr/>
      <w:tcPr>
        <w:tcBorders>
          <w:top w:val="double" w:sz="2" w:space="0" w:color="B0CFB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paragraph" w:styleId="CommentSubject">
    <w:name w:val="annotation subject"/>
    <w:basedOn w:val="CommentText"/>
    <w:next w:val="CommentText"/>
    <w:link w:val="CommentSubjectChar"/>
    <w:uiPriority w:val="99"/>
    <w:semiHidden/>
    <w:unhideWhenUsed/>
    <w:rsid w:val="008A277B"/>
    <w:pPr>
      <w:spacing w:after="300"/>
    </w:pPr>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8A277B"/>
    <w:rPr>
      <w:rFonts w:ascii="Calibri Light" w:hAnsi="Calibri Light"/>
      <w:b/>
      <w:bCs/>
      <w:color w:val="000000" w:themeColor="text1"/>
      <w:sz w:val="20"/>
      <w:szCs w:val="20"/>
    </w:rPr>
  </w:style>
  <w:style w:type="character" w:styleId="Mention">
    <w:name w:val="Mention"/>
    <w:basedOn w:val="DefaultParagraphFont"/>
    <w:uiPriority w:val="99"/>
    <w:unhideWhenUsed/>
    <w:rsid w:val="008A277B"/>
    <w:rPr>
      <w:color w:val="2B579A"/>
      <w:shd w:val="clear" w:color="auto" w:fill="E1DFDD"/>
    </w:rPr>
  </w:style>
  <w:style w:type="table" w:customStyle="1" w:styleId="GridTable4-Accent51">
    <w:name w:val="Grid Table 4 - Accent 51"/>
    <w:basedOn w:val="TableNormal"/>
    <w:next w:val="GridTable4-Accent5"/>
    <w:uiPriority w:val="49"/>
    <w:rsid w:val="00F779AC"/>
    <w:pPr>
      <w:spacing w:after="0" w:line="240" w:lineRule="auto"/>
    </w:pPr>
    <w:rPr>
      <w:kern w:val="2"/>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F779AC"/>
    <w:pPr>
      <w:spacing w:after="0" w:line="240" w:lineRule="auto"/>
    </w:pPr>
    <w:tblPr>
      <w:tblStyleRowBandSize w:val="1"/>
      <w:tblStyleColBandSize w:val="1"/>
      <w:tblBorders>
        <w:top w:val="single" w:sz="4" w:space="0" w:color="E39B79" w:themeColor="accent5" w:themeTint="99"/>
        <w:left w:val="single" w:sz="4" w:space="0" w:color="E39B79" w:themeColor="accent5" w:themeTint="99"/>
        <w:bottom w:val="single" w:sz="4" w:space="0" w:color="E39B79" w:themeColor="accent5" w:themeTint="99"/>
        <w:right w:val="single" w:sz="4" w:space="0" w:color="E39B79" w:themeColor="accent5" w:themeTint="99"/>
        <w:insideH w:val="single" w:sz="4" w:space="0" w:color="E39B79" w:themeColor="accent5" w:themeTint="99"/>
        <w:insideV w:val="single" w:sz="4" w:space="0" w:color="E39B79" w:themeColor="accent5" w:themeTint="99"/>
      </w:tblBorders>
    </w:tblPr>
    <w:tblStylePr w:type="firstRow">
      <w:rPr>
        <w:b/>
        <w:bCs/>
        <w:color w:val="FFFFFF" w:themeColor="background1"/>
      </w:rPr>
      <w:tblPr/>
      <w:tcPr>
        <w:tcBorders>
          <w:top w:val="single" w:sz="4" w:space="0" w:color="C95C29" w:themeColor="accent5"/>
          <w:left w:val="single" w:sz="4" w:space="0" w:color="C95C29" w:themeColor="accent5"/>
          <w:bottom w:val="single" w:sz="4" w:space="0" w:color="C95C29" w:themeColor="accent5"/>
          <w:right w:val="single" w:sz="4" w:space="0" w:color="C95C29" w:themeColor="accent5"/>
          <w:insideH w:val="nil"/>
          <w:insideV w:val="nil"/>
        </w:tcBorders>
        <w:shd w:val="clear" w:color="auto" w:fill="C95C29" w:themeFill="accent5"/>
      </w:tcPr>
    </w:tblStylePr>
    <w:tblStylePr w:type="lastRow">
      <w:rPr>
        <w:b/>
        <w:bCs/>
      </w:rPr>
      <w:tblPr/>
      <w:tcPr>
        <w:tcBorders>
          <w:top w:val="double" w:sz="4" w:space="0" w:color="C95C29" w:themeColor="accent5"/>
        </w:tcBorders>
      </w:tcPr>
    </w:tblStylePr>
    <w:tblStylePr w:type="firstCol">
      <w:rPr>
        <w:b/>
        <w:bCs/>
      </w:rPr>
    </w:tblStylePr>
    <w:tblStylePr w:type="lastCol">
      <w:rPr>
        <w:b/>
        <w:bCs/>
      </w:rPr>
    </w:tblStylePr>
    <w:tblStylePr w:type="band1Vert">
      <w:tblPr/>
      <w:tcPr>
        <w:shd w:val="clear" w:color="auto" w:fill="F6DDD2" w:themeFill="accent5" w:themeFillTint="33"/>
      </w:tcPr>
    </w:tblStylePr>
    <w:tblStylePr w:type="band1Horz">
      <w:tblPr/>
      <w:tcPr>
        <w:shd w:val="clear" w:color="auto" w:fill="F6DDD2" w:themeFill="accent5" w:themeFillTint="33"/>
      </w:tcPr>
    </w:tblStylePr>
  </w:style>
  <w:style w:type="paragraph" w:styleId="TOC4">
    <w:name w:val="toc 4"/>
    <w:basedOn w:val="Normal"/>
    <w:next w:val="Normal"/>
    <w:autoRedefine/>
    <w:uiPriority w:val="39"/>
    <w:unhideWhenUsed/>
    <w:rsid w:val="00F05424"/>
    <w:pPr>
      <w:spacing w:after="100" w:line="278" w:lineRule="auto"/>
      <w:ind w:left="720"/>
    </w:pPr>
    <w:rPr>
      <w:rFonts w:eastAsiaTheme="minorEastAsia"/>
      <w:kern w:val="2"/>
      <w:sz w:val="24"/>
      <w:szCs w:val="24"/>
      <w:lang w:eastAsia="en-AU"/>
      <w14:ligatures w14:val="standardContextual"/>
    </w:rPr>
  </w:style>
  <w:style w:type="paragraph" w:styleId="TOC5">
    <w:name w:val="toc 5"/>
    <w:basedOn w:val="Normal"/>
    <w:next w:val="Normal"/>
    <w:autoRedefine/>
    <w:uiPriority w:val="39"/>
    <w:unhideWhenUsed/>
    <w:rsid w:val="00F05424"/>
    <w:pPr>
      <w:spacing w:after="100" w:line="278" w:lineRule="auto"/>
      <w:ind w:left="960"/>
    </w:pPr>
    <w:rPr>
      <w:rFonts w:eastAsiaTheme="minorEastAsia"/>
      <w:kern w:val="2"/>
      <w:sz w:val="24"/>
      <w:szCs w:val="24"/>
      <w:lang w:eastAsia="en-AU"/>
      <w14:ligatures w14:val="standardContextual"/>
    </w:rPr>
  </w:style>
  <w:style w:type="paragraph" w:styleId="TOC6">
    <w:name w:val="toc 6"/>
    <w:basedOn w:val="Normal"/>
    <w:next w:val="Normal"/>
    <w:autoRedefine/>
    <w:uiPriority w:val="39"/>
    <w:unhideWhenUsed/>
    <w:rsid w:val="00F05424"/>
    <w:pPr>
      <w:spacing w:after="100" w:line="278" w:lineRule="auto"/>
      <w:ind w:left="1200"/>
    </w:pPr>
    <w:rPr>
      <w:rFonts w:eastAsiaTheme="minorEastAsia"/>
      <w:kern w:val="2"/>
      <w:sz w:val="24"/>
      <w:szCs w:val="24"/>
      <w:lang w:eastAsia="en-AU"/>
      <w14:ligatures w14:val="standardContextual"/>
    </w:rPr>
  </w:style>
  <w:style w:type="paragraph" w:styleId="TOC7">
    <w:name w:val="toc 7"/>
    <w:basedOn w:val="Normal"/>
    <w:next w:val="Normal"/>
    <w:autoRedefine/>
    <w:uiPriority w:val="39"/>
    <w:unhideWhenUsed/>
    <w:rsid w:val="00F05424"/>
    <w:pPr>
      <w:spacing w:after="100" w:line="278" w:lineRule="auto"/>
      <w:ind w:left="1440"/>
    </w:pPr>
    <w:rPr>
      <w:rFonts w:eastAsiaTheme="minorEastAsia"/>
      <w:kern w:val="2"/>
      <w:sz w:val="24"/>
      <w:szCs w:val="24"/>
      <w:lang w:eastAsia="en-AU"/>
      <w14:ligatures w14:val="standardContextual"/>
    </w:rPr>
  </w:style>
  <w:style w:type="paragraph" w:styleId="TOC8">
    <w:name w:val="toc 8"/>
    <w:basedOn w:val="Normal"/>
    <w:next w:val="Normal"/>
    <w:autoRedefine/>
    <w:uiPriority w:val="39"/>
    <w:unhideWhenUsed/>
    <w:rsid w:val="00F05424"/>
    <w:pPr>
      <w:spacing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F05424"/>
    <w:pPr>
      <w:spacing w:after="100" w:line="278" w:lineRule="auto"/>
      <w:ind w:left="1920"/>
    </w:pPr>
    <w:rPr>
      <w:rFonts w:eastAsiaTheme="minorEastAsia"/>
      <w:kern w:val="2"/>
      <w:sz w:val="24"/>
      <w:szCs w:val="24"/>
      <w:lang w:eastAsia="en-AU"/>
      <w14:ligatures w14:val="standardContextual"/>
    </w:rPr>
  </w:style>
  <w:style w:type="character" w:styleId="FollowedHyperlink">
    <w:name w:val="FollowedHyperlink"/>
    <w:basedOn w:val="DefaultParagraphFont"/>
    <w:uiPriority w:val="99"/>
    <w:semiHidden/>
    <w:unhideWhenUsed/>
    <w:rsid w:val="00227D9F"/>
    <w:rPr>
      <w:color w:val="96607D"/>
      <w:u w:val="single"/>
    </w:rPr>
  </w:style>
  <w:style w:type="paragraph" w:customStyle="1" w:styleId="msonormal0">
    <w:name w:val="msonormal"/>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6">
    <w:name w:val="xl66"/>
    <w:basedOn w:val="Normal"/>
    <w:rsid w:val="00227D9F"/>
    <w:pPr>
      <w:spacing w:before="100" w:beforeAutospacing="1" w:after="100" w:afterAutospacing="1" w:line="240" w:lineRule="auto"/>
    </w:pPr>
    <w:rPr>
      <w:rFonts w:ascii="Times New Roman" w:eastAsia="Times New Roman" w:hAnsi="Times New Roman" w:cs="Times New Roman"/>
      <w:color w:val="467886"/>
      <w:sz w:val="24"/>
      <w:szCs w:val="24"/>
      <w:u w:val="single"/>
      <w:lang w:eastAsia="en-AU"/>
    </w:rPr>
  </w:style>
  <w:style w:type="paragraph" w:customStyle="1" w:styleId="xl67">
    <w:name w:val="xl67"/>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8">
    <w:name w:val="xl68"/>
    <w:basedOn w:val="Normal"/>
    <w:rsid w:val="00227D9F"/>
    <w:pPr>
      <w:spacing w:before="100" w:beforeAutospacing="1" w:after="100" w:afterAutospacing="1" w:line="240" w:lineRule="auto"/>
      <w:textAlignment w:val="top"/>
    </w:pPr>
    <w:rPr>
      <w:rFonts w:ascii="Times New Roman" w:eastAsia="Times New Roman" w:hAnsi="Times New Roman" w:cs="Times New Roman"/>
      <w:sz w:val="24"/>
      <w:szCs w:val="24"/>
      <w:lang w:eastAsia="en-AU"/>
    </w:rPr>
  </w:style>
  <w:style w:type="paragraph" w:customStyle="1" w:styleId="xl69">
    <w:name w:val="xl69"/>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4F1F9A"/>
    <w:pPr>
      <w:spacing w:after="0" w:line="240" w:lineRule="auto"/>
    </w:pPr>
    <w:rPr>
      <w:sz w:val="20"/>
    </w:rPr>
  </w:style>
  <w:style w:type="character" w:customStyle="1" w:styleId="span">
    <w:name w:val="span"/>
    <w:basedOn w:val="DefaultParagraphFont"/>
    <w:rsid w:val="00386E25"/>
    <w:rPr>
      <w:rFonts w:ascii="Arial" w:eastAsia="Arial" w:hAnsi="Arial" w:cs="Arial"/>
      <w:sz w:val="22"/>
      <w:szCs w:val="22"/>
    </w:rPr>
  </w:style>
  <w:style w:type="paragraph" w:customStyle="1" w:styleId="div">
    <w:name w:val="div"/>
    <w:basedOn w:val="Normal"/>
    <w:rsid w:val="00386E25"/>
    <w:pPr>
      <w:spacing w:after="160" w:line="259" w:lineRule="auto"/>
    </w:pPr>
    <w:rPr>
      <w:rFonts w:ascii="Arial" w:eastAsia="Arial" w:hAnsi="Arial" w:cs="Arial"/>
      <w:sz w:val="22"/>
      <w:lang w:val="en-US"/>
    </w:rPr>
  </w:style>
  <w:style w:type="table" w:styleId="TableGridLight">
    <w:name w:val="Grid Table Light"/>
    <w:basedOn w:val="TableNormal"/>
    <w:uiPriority w:val="40"/>
    <w:rsid w:val="00DA25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2">
    <w:name w:val="Grid Table 1 Light Accent 2"/>
    <w:basedOn w:val="TableNormal"/>
    <w:uiPriority w:val="46"/>
    <w:rsid w:val="00002B5C"/>
    <w:pPr>
      <w:spacing w:after="0" w:line="240" w:lineRule="auto"/>
    </w:pPr>
    <w:tblPr>
      <w:tblStyleRowBandSize w:val="1"/>
      <w:tblStyleColBandSize w:val="1"/>
      <w:tblBorders>
        <w:top w:val="single" w:sz="4" w:space="0" w:color="CADFD0" w:themeColor="accent2" w:themeTint="66"/>
        <w:left w:val="single" w:sz="4" w:space="0" w:color="CADFD0" w:themeColor="accent2" w:themeTint="66"/>
        <w:bottom w:val="single" w:sz="4" w:space="0" w:color="CADFD0" w:themeColor="accent2" w:themeTint="66"/>
        <w:right w:val="single" w:sz="4" w:space="0" w:color="CADFD0" w:themeColor="accent2" w:themeTint="66"/>
        <w:insideH w:val="single" w:sz="4" w:space="0" w:color="CADFD0" w:themeColor="accent2" w:themeTint="66"/>
        <w:insideV w:val="single" w:sz="4" w:space="0" w:color="CADFD0" w:themeColor="accent2" w:themeTint="66"/>
      </w:tblBorders>
    </w:tblPr>
    <w:tblStylePr w:type="firstRow">
      <w:rPr>
        <w:b/>
        <w:bCs/>
      </w:rPr>
      <w:tblPr/>
      <w:tcPr>
        <w:tcBorders>
          <w:bottom w:val="single" w:sz="12" w:space="0" w:color="B0CFB9" w:themeColor="accent2" w:themeTint="99"/>
        </w:tcBorders>
      </w:tcPr>
    </w:tblStylePr>
    <w:tblStylePr w:type="lastRow">
      <w:rPr>
        <w:b/>
        <w:bCs/>
      </w:rPr>
      <w:tblPr/>
      <w:tcPr>
        <w:tcBorders>
          <w:top w:val="double" w:sz="2" w:space="0" w:color="B0CFB9" w:themeColor="accent2"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E05BA7"/>
    <w:pPr>
      <w:spacing w:after="0" w:line="240" w:lineRule="auto"/>
    </w:pPr>
    <w:tblPr>
      <w:tblStyleRowBandSize w:val="1"/>
      <w:tblStyleColBandSize w:val="1"/>
      <w:tblBorders>
        <w:top w:val="single" w:sz="2" w:space="0" w:color="D5E6DB" w:themeColor="accent3" w:themeTint="99"/>
        <w:bottom w:val="single" w:sz="2" w:space="0" w:color="D5E6DB" w:themeColor="accent3" w:themeTint="99"/>
        <w:insideH w:val="single" w:sz="2" w:space="0" w:color="D5E6DB" w:themeColor="accent3" w:themeTint="99"/>
        <w:insideV w:val="single" w:sz="2" w:space="0" w:color="D5E6DB" w:themeColor="accent3" w:themeTint="99"/>
      </w:tblBorders>
    </w:tblPr>
    <w:tblStylePr w:type="firstRow">
      <w:rPr>
        <w:b/>
        <w:bCs/>
      </w:rPr>
      <w:tblPr/>
      <w:tcPr>
        <w:tcBorders>
          <w:top w:val="nil"/>
          <w:bottom w:val="single" w:sz="12" w:space="0" w:color="D5E6DB" w:themeColor="accent3" w:themeTint="99"/>
          <w:insideH w:val="nil"/>
          <w:insideV w:val="nil"/>
        </w:tcBorders>
        <w:shd w:val="clear" w:color="auto" w:fill="FFFFFF" w:themeFill="background1"/>
      </w:tcPr>
    </w:tblStylePr>
    <w:tblStylePr w:type="lastRow">
      <w:rPr>
        <w:b/>
        <w:bCs/>
      </w:rPr>
      <w:tblPr/>
      <w:tcPr>
        <w:tcBorders>
          <w:top w:val="double" w:sz="2" w:space="0" w:color="D5E6D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 w:type="table" w:styleId="GridTable5Dark-Accent3">
    <w:name w:val="Grid Table 5 Dark Accent 3"/>
    <w:basedOn w:val="TableNormal"/>
    <w:uiPriority w:val="50"/>
    <w:rsid w:val="00012D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6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D6C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D6C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D6C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D6C4" w:themeFill="accent3"/>
      </w:tcPr>
    </w:tblStylePr>
    <w:tblStylePr w:type="band1Vert">
      <w:tblPr/>
      <w:tcPr>
        <w:shd w:val="clear" w:color="auto" w:fill="E3EEE7" w:themeFill="accent3" w:themeFillTint="66"/>
      </w:tcPr>
    </w:tblStylePr>
    <w:tblStylePr w:type="band1Horz">
      <w:tblPr/>
      <w:tcPr>
        <w:shd w:val="clear" w:color="auto" w:fill="E3EEE7" w:themeFill="accent3" w:themeFillTint="66"/>
      </w:tcPr>
    </w:tblStylePr>
  </w:style>
  <w:style w:type="table" w:styleId="ListTable4-Accent2">
    <w:name w:val="List Table 4 Accent 2"/>
    <w:basedOn w:val="TableNormal"/>
    <w:uiPriority w:val="49"/>
    <w:rsid w:val="00A27165"/>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tcBorders>
        <w:shd w:val="clear" w:color="auto" w:fill="7DB08C" w:themeFill="accent2"/>
      </w:tcPr>
    </w:tblStylePr>
    <w:tblStylePr w:type="lastRow">
      <w:rPr>
        <w:b/>
        <w:bCs/>
      </w:rPr>
      <w:tblPr/>
      <w:tcPr>
        <w:tcBorders>
          <w:top w:val="double" w:sz="4" w:space="0" w:color="B0CFB9" w:themeColor="accent2" w:themeTint="99"/>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table" w:styleId="ListTable4-Accent3">
    <w:name w:val="List Table 4 Accent 3"/>
    <w:basedOn w:val="TableNormal"/>
    <w:uiPriority w:val="49"/>
    <w:rsid w:val="009D4D76"/>
    <w:pPr>
      <w:spacing w:after="0" w:line="240" w:lineRule="auto"/>
    </w:pPr>
    <w:tblPr>
      <w:tblStyleRowBandSize w:val="1"/>
      <w:tblStyleColBandSize w:val="1"/>
      <w:tblBorders>
        <w:top w:val="single" w:sz="4" w:space="0" w:color="D5E6DB" w:themeColor="accent3" w:themeTint="99"/>
        <w:left w:val="single" w:sz="4" w:space="0" w:color="D5E6DB" w:themeColor="accent3" w:themeTint="99"/>
        <w:bottom w:val="single" w:sz="4" w:space="0" w:color="D5E6DB" w:themeColor="accent3" w:themeTint="99"/>
        <w:right w:val="single" w:sz="4" w:space="0" w:color="D5E6DB" w:themeColor="accent3" w:themeTint="99"/>
        <w:insideH w:val="single" w:sz="4" w:space="0" w:color="D5E6DB" w:themeColor="accent3" w:themeTint="99"/>
      </w:tblBorders>
    </w:tblPr>
    <w:tblStylePr w:type="firstRow">
      <w:rPr>
        <w:b/>
        <w:bCs/>
        <w:color w:val="FFFFFF" w:themeColor="background1"/>
      </w:rPr>
      <w:tblPr/>
      <w:tcPr>
        <w:tcBorders>
          <w:top w:val="single" w:sz="4" w:space="0" w:color="BAD6C4" w:themeColor="accent3"/>
          <w:left w:val="single" w:sz="4" w:space="0" w:color="BAD6C4" w:themeColor="accent3"/>
          <w:bottom w:val="single" w:sz="4" w:space="0" w:color="BAD6C4" w:themeColor="accent3"/>
          <w:right w:val="single" w:sz="4" w:space="0" w:color="BAD6C4" w:themeColor="accent3"/>
          <w:insideH w:val="nil"/>
        </w:tcBorders>
        <w:shd w:val="clear" w:color="auto" w:fill="BAD6C4" w:themeFill="accent3"/>
      </w:tcPr>
    </w:tblStylePr>
    <w:tblStylePr w:type="lastRow">
      <w:rPr>
        <w:b/>
        <w:bCs/>
      </w:rPr>
      <w:tblPr/>
      <w:tcPr>
        <w:tcBorders>
          <w:top w:val="double" w:sz="4" w:space="0" w:color="D5E6DB" w:themeColor="accent3" w:themeTint="99"/>
        </w:tcBorders>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3609">
      <w:bodyDiv w:val="1"/>
      <w:marLeft w:val="0"/>
      <w:marRight w:val="0"/>
      <w:marTop w:val="0"/>
      <w:marBottom w:val="0"/>
      <w:divBdr>
        <w:top w:val="none" w:sz="0" w:space="0" w:color="auto"/>
        <w:left w:val="none" w:sz="0" w:space="0" w:color="auto"/>
        <w:bottom w:val="none" w:sz="0" w:space="0" w:color="auto"/>
        <w:right w:val="none" w:sz="0" w:space="0" w:color="auto"/>
      </w:divBdr>
    </w:div>
    <w:div w:id="35156092">
      <w:bodyDiv w:val="1"/>
      <w:marLeft w:val="0"/>
      <w:marRight w:val="0"/>
      <w:marTop w:val="0"/>
      <w:marBottom w:val="0"/>
      <w:divBdr>
        <w:top w:val="none" w:sz="0" w:space="0" w:color="auto"/>
        <w:left w:val="none" w:sz="0" w:space="0" w:color="auto"/>
        <w:bottom w:val="none" w:sz="0" w:space="0" w:color="auto"/>
        <w:right w:val="none" w:sz="0" w:space="0" w:color="auto"/>
      </w:divBdr>
    </w:div>
    <w:div w:id="45682665">
      <w:bodyDiv w:val="1"/>
      <w:marLeft w:val="0"/>
      <w:marRight w:val="0"/>
      <w:marTop w:val="0"/>
      <w:marBottom w:val="0"/>
      <w:divBdr>
        <w:top w:val="none" w:sz="0" w:space="0" w:color="auto"/>
        <w:left w:val="none" w:sz="0" w:space="0" w:color="auto"/>
        <w:bottom w:val="none" w:sz="0" w:space="0" w:color="auto"/>
        <w:right w:val="none" w:sz="0" w:space="0" w:color="auto"/>
      </w:divBdr>
    </w:div>
    <w:div w:id="138495242">
      <w:bodyDiv w:val="1"/>
      <w:marLeft w:val="0"/>
      <w:marRight w:val="0"/>
      <w:marTop w:val="0"/>
      <w:marBottom w:val="0"/>
      <w:divBdr>
        <w:top w:val="none" w:sz="0" w:space="0" w:color="auto"/>
        <w:left w:val="none" w:sz="0" w:space="0" w:color="auto"/>
        <w:bottom w:val="none" w:sz="0" w:space="0" w:color="auto"/>
        <w:right w:val="none" w:sz="0" w:space="0" w:color="auto"/>
      </w:divBdr>
      <w:divsChild>
        <w:div w:id="8678555">
          <w:marLeft w:val="547"/>
          <w:marRight w:val="0"/>
          <w:marTop w:val="0"/>
          <w:marBottom w:val="0"/>
          <w:divBdr>
            <w:top w:val="none" w:sz="0" w:space="0" w:color="auto"/>
            <w:left w:val="none" w:sz="0" w:space="0" w:color="auto"/>
            <w:bottom w:val="none" w:sz="0" w:space="0" w:color="auto"/>
            <w:right w:val="none" w:sz="0" w:space="0" w:color="auto"/>
          </w:divBdr>
        </w:div>
        <w:div w:id="100808403">
          <w:marLeft w:val="446"/>
          <w:marRight w:val="0"/>
          <w:marTop w:val="0"/>
          <w:marBottom w:val="0"/>
          <w:divBdr>
            <w:top w:val="none" w:sz="0" w:space="0" w:color="auto"/>
            <w:left w:val="none" w:sz="0" w:space="0" w:color="auto"/>
            <w:bottom w:val="none" w:sz="0" w:space="0" w:color="auto"/>
            <w:right w:val="none" w:sz="0" w:space="0" w:color="auto"/>
          </w:divBdr>
        </w:div>
        <w:div w:id="226886680">
          <w:marLeft w:val="547"/>
          <w:marRight w:val="0"/>
          <w:marTop w:val="0"/>
          <w:marBottom w:val="0"/>
          <w:divBdr>
            <w:top w:val="none" w:sz="0" w:space="0" w:color="auto"/>
            <w:left w:val="none" w:sz="0" w:space="0" w:color="auto"/>
            <w:bottom w:val="none" w:sz="0" w:space="0" w:color="auto"/>
            <w:right w:val="none" w:sz="0" w:space="0" w:color="auto"/>
          </w:divBdr>
        </w:div>
        <w:div w:id="643972882">
          <w:marLeft w:val="547"/>
          <w:marRight w:val="0"/>
          <w:marTop w:val="0"/>
          <w:marBottom w:val="0"/>
          <w:divBdr>
            <w:top w:val="none" w:sz="0" w:space="0" w:color="auto"/>
            <w:left w:val="none" w:sz="0" w:space="0" w:color="auto"/>
            <w:bottom w:val="none" w:sz="0" w:space="0" w:color="auto"/>
            <w:right w:val="none" w:sz="0" w:space="0" w:color="auto"/>
          </w:divBdr>
        </w:div>
        <w:div w:id="996959197">
          <w:marLeft w:val="547"/>
          <w:marRight w:val="0"/>
          <w:marTop w:val="0"/>
          <w:marBottom w:val="0"/>
          <w:divBdr>
            <w:top w:val="none" w:sz="0" w:space="0" w:color="auto"/>
            <w:left w:val="none" w:sz="0" w:space="0" w:color="auto"/>
            <w:bottom w:val="none" w:sz="0" w:space="0" w:color="auto"/>
            <w:right w:val="none" w:sz="0" w:space="0" w:color="auto"/>
          </w:divBdr>
        </w:div>
        <w:div w:id="1073351356">
          <w:marLeft w:val="446"/>
          <w:marRight w:val="0"/>
          <w:marTop w:val="0"/>
          <w:marBottom w:val="0"/>
          <w:divBdr>
            <w:top w:val="none" w:sz="0" w:space="0" w:color="auto"/>
            <w:left w:val="none" w:sz="0" w:space="0" w:color="auto"/>
            <w:bottom w:val="none" w:sz="0" w:space="0" w:color="auto"/>
            <w:right w:val="none" w:sz="0" w:space="0" w:color="auto"/>
          </w:divBdr>
        </w:div>
        <w:div w:id="1218738359">
          <w:marLeft w:val="446"/>
          <w:marRight w:val="0"/>
          <w:marTop w:val="0"/>
          <w:marBottom w:val="0"/>
          <w:divBdr>
            <w:top w:val="none" w:sz="0" w:space="0" w:color="auto"/>
            <w:left w:val="none" w:sz="0" w:space="0" w:color="auto"/>
            <w:bottom w:val="none" w:sz="0" w:space="0" w:color="auto"/>
            <w:right w:val="none" w:sz="0" w:space="0" w:color="auto"/>
          </w:divBdr>
        </w:div>
        <w:div w:id="1428694485">
          <w:marLeft w:val="547"/>
          <w:marRight w:val="0"/>
          <w:marTop w:val="0"/>
          <w:marBottom w:val="0"/>
          <w:divBdr>
            <w:top w:val="none" w:sz="0" w:space="0" w:color="auto"/>
            <w:left w:val="none" w:sz="0" w:space="0" w:color="auto"/>
            <w:bottom w:val="none" w:sz="0" w:space="0" w:color="auto"/>
            <w:right w:val="none" w:sz="0" w:space="0" w:color="auto"/>
          </w:divBdr>
        </w:div>
        <w:div w:id="1546018073">
          <w:marLeft w:val="446"/>
          <w:marRight w:val="0"/>
          <w:marTop w:val="0"/>
          <w:marBottom w:val="0"/>
          <w:divBdr>
            <w:top w:val="none" w:sz="0" w:space="0" w:color="auto"/>
            <w:left w:val="none" w:sz="0" w:space="0" w:color="auto"/>
            <w:bottom w:val="none" w:sz="0" w:space="0" w:color="auto"/>
            <w:right w:val="none" w:sz="0" w:space="0" w:color="auto"/>
          </w:divBdr>
        </w:div>
        <w:div w:id="1685325888">
          <w:marLeft w:val="446"/>
          <w:marRight w:val="0"/>
          <w:marTop w:val="0"/>
          <w:marBottom w:val="0"/>
          <w:divBdr>
            <w:top w:val="none" w:sz="0" w:space="0" w:color="auto"/>
            <w:left w:val="none" w:sz="0" w:space="0" w:color="auto"/>
            <w:bottom w:val="none" w:sz="0" w:space="0" w:color="auto"/>
            <w:right w:val="none" w:sz="0" w:space="0" w:color="auto"/>
          </w:divBdr>
        </w:div>
        <w:div w:id="1940404136">
          <w:marLeft w:val="547"/>
          <w:marRight w:val="0"/>
          <w:marTop w:val="0"/>
          <w:marBottom w:val="0"/>
          <w:divBdr>
            <w:top w:val="none" w:sz="0" w:space="0" w:color="auto"/>
            <w:left w:val="none" w:sz="0" w:space="0" w:color="auto"/>
            <w:bottom w:val="none" w:sz="0" w:space="0" w:color="auto"/>
            <w:right w:val="none" w:sz="0" w:space="0" w:color="auto"/>
          </w:divBdr>
        </w:div>
        <w:div w:id="2108769659">
          <w:marLeft w:val="547"/>
          <w:marRight w:val="0"/>
          <w:marTop w:val="0"/>
          <w:marBottom w:val="0"/>
          <w:divBdr>
            <w:top w:val="none" w:sz="0" w:space="0" w:color="auto"/>
            <w:left w:val="none" w:sz="0" w:space="0" w:color="auto"/>
            <w:bottom w:val="none" w:sz="0" w:space="0" w:color="auto"/>
            <w:right w:val="none" w:sz="0" w:space="0" w:color="auto"/>
          </w:divBdr>
        </w:div>
      </w:divsChild>
    </w:div>
    <w:div w:id="144275406">
      <w:bodyDiv w:val="1"/>
      <w:marLeft w:val="0"/>
      <w:marRight w:val="0"/>
      <w:marTop w:val="0"/>
      <w:marBottom w:val="0"/>
      <w:divBdr>
        <w:top w:val="none" w:sz="0" w:space="0" w:color="auto"/>
        <w:left w:val="none" w:sz="0" w:space="0" w:color="auto"/>
        <w:bottom w:val="none" w:sz="0" w:space="0" w:color="auto"/>
        <w:right w:val="none" w:sz="0" w:space="0" w:color="auto"/>
      </w:divBdr>
    </w:div>
    <w:div w:id="147282740">
      <w:bodyDiv w:val="1"/>
      <w:marLeft w:val="0"/>
      <w:marRight w:val="0"/>
      <w:marTop w:val="0"/>
      <w:marBottom w:val="0"/>
      <w:divBdr>
        <w:top w:val="none" w:sz="0" w:space="0" w:color="auto"/>
        <w:left w:val="none" w:sz="0" w:space="0" w:color="auto"/>
        <w:bottom w:val="none" w:sz="0" w:space="0" w:color="auto"/>
        <w:right w:val="none" w:sz="0" w:space="0" w:color="auto"/>
      </w:divBdr>
    </w:div>
    <w:div w:id="153108394">
      <w:bodyDiv w:val="1"/>
      <w:marLeft w:val="0"/>
      <w:marRight w:val="0"/>
      <w:marTop w:val="0"/>
      <w:marBottom w:val="0"/>
      <w:divBdr>
        <w:top w:val="none" w:sz="0" w:space="0" w:color="auto"/>
        <w:left w:val="none" w:sz="0" w:space="0" w:color="auto"/>
        <w:bottom w:val="none" w:sz="0" w:space="0" w:color="auto"/>
        <w:right w:val="none" w:sz="0" w:space="0" w:color="auto"/>
      </w:divBdr>
    </w:div>
    <w:div w:id="169681598">
      <w:bodyDiv w:val="1"/>
      <w:marLeft w:val="0"/>
      <w:marRight w:val="0"/>
      <w:marTop w:val="0"/>
      <w:marBottom w:val="0"/>
      <w:divBdr>
        <w:top w:val="none" w:sz="0" w:space="0" w:color="auto"/>
        <w:left w:val="none" w:sz="0" w:space="0" w:color="auto"/>
        <w:bottom w:val="none" w:sz="0" w:space="0" w:color="auto"/>
        <w:right w:val="none" w:sz="0" w:space="0" w:color="auto"/>
      </w:divBdr>
    </w:div>
    <w:div w:id="276764588">
      <w:bodyDiv w:val="1"/>
      <w:marLeft w:val="0"/>
      <w:marRight w:val="0"/>
      <w:marTop w:val="0"/>
      <w:marBottom w:val="0"/>
      <w:divBdr>
        <w:top w:val="none" w:sz="0" w:space="0" w:color="auto"/>
        <w:left w:val="none" w:sz="0" w:space="0" w:color="auto"/>
        <w:bottom w:val="none" w:sz="0" w:space="0" w:color="auto"/>
        <w:right w:val="none" w:sz="0" w:space="0" w:color="auto"/>
      </w:divBdr>
    </w:div>
    <w:div w:id="317535533">
      <w:bodyDiv w:val="1"/>
      <w:marLeft w:val="0"/>
      <w:marRight w:val="0"/>
      <w:marTop w:val="0"/>
      <w:marBottom w:val="0"/>
      <w:divBdr>
        <w:top w:val="none" w:sz="0" w:space="0" w:color="auto"/>
        <w:left w:val="none" w:sz="0" w:space="0" w:color="auto"/>
        <w:bottom w:val="none" w:sz="0" w:space="0" w:color="auto"/>
        <w:right w:val="none" w:sz="0" w:space="0" w:color="auto"/>
      </w:divBdr>
    </w:div>
    <w:div w:id="323747928">
      <w:bodyDiv w:val="1"/>
      <w:marLeft w:val="0"/>
      <w:marRight w:val="0"/>
      <w:marTop w:val="0"/>
      <w:marBottom w:val="0"/>
      <w:divBdr>
        <w:top w:val="none" w:sz="0" w:space="0" w:color="auto"/>
        <w:left w:val="none" w:sz="0" w:space="0" w:color="auto"/>
        <w:bottom w:val="none" w:sz="0" w:space="0" w:color="auto"/>
        <w:right w:val="none" w:sz="0" w:space="0" w:color="auto"/>
      </w:divBdr>
    </w:div>
    <w:div w:id="342172424">
      <w:bodyDiv w:val="1"/>
      <w:marLeft w:val="0"/>
      <w:marRight w:val="0"/>
      <w:marTop w:val="0"/>
      <w:marBottom w:val="0"/>
      <w:divBdr>
        <w:top w:val="none" w:sz="0" w:space="0" w:color="auto"/>
        <w:left w:val="none" w:sz="0" w:space="0" w:color="auto"/>
        <w:bottom w:val="none" w:sz="0" w:space="0" w:color="auto"/>
        <w:right w:val="none" w:sz="0" w:space="0" w:color="auto"/>
      </w:divBdr>
    </w:div>
    <w:div w:id="400717486">
      <w:bodyDiv w:val="1"/>
      <w:marLeft w:val="0"/>
      <w:marRight w:val="0"/>
      <w:marTop w:val="0"/>
      <w:marBottom w:val="0"/>
      <w:divBdr>
        <w:top w:val="none" w:sz="0" w:space="0" w:color="auto"/>
        <w:left w:val="none" w:sz="0" w:space="0" w:color="auto"/>
        <w:bottom w:val="none" w:sz="0" w:space="0" w:color="auto"/>
        <w:right w:val="none" w:sz="0" w:space="0" w:color="auto"/>
      </w:divBdr>
    </w:div>
    <w:div w:id="415170702">
      <w:bodyDiv w:val="1"/>
      <w:marLeft w:val="0"/>
      <w:marRight w:val="0"/>
      <w:marTop w:val="0"/>
      <w:marBottom w:val="0"/>
      <w:divBdr>
        <w:top w:val="none" w:sz="0" w:space="0" w:color="auto"/>
        <w:left w:val="none" w:sz="0" w:space="0" w:color="auto"/>
        <w:bottom w:val="none" w:sz="0" w:space="0" w:color="auto"/>
        <w:right w:val="none" w:sz="0" w:space="0" w:color="auto"/>
      </w:divBdr>
    </w:div>
    <w:div w:id="417293160">
      <w:bodyDiv w:val="1"/>
      <w:marLeft w:val="0"/>
      <w:marRight w:val="0"/>
      <w:marTop w:val="0"/>
      <w:marBottom w:val="0"/>
      <w:divBdr>
        <w:top w:val="none" w:sz="0" w:space="0" w:color="auto"/>
        <w:left w:val="none" w:sz="0" w:space="0" w:color="auto"/>
        <w:bottom w:val="none" w:sz="0" w:space="0" w:color="auto"/>
        <w:right w:val="none" w:sz="0" w:space="0" w:color="auto"/>
      </w:divBdr>
    </w:div>
    <w:div w:id="418841583">
      <w:bodyDiv w:val="1"/>
      <w:marLeft w:val="0"/>
      <w:marRight w:val="0"/>
      <w:marTop w:val="0"/>
      <w:marBottom w:val="0"/>
      <w:divBdr>
        <w:top w:val="none" w:sz="0" w:space="0" w:color="auto"/>
        <w:left w:val="none" w:sz="0" w:space="0" w:color="auto"/>
        <w:bottom w:val="none" w:sz="0" w:space="0" w:color="auto"/>
        <w:right w:val="none" w:sz="0" w:space="0" w:color="auto"/>
      </w:divBdr>
    </w:div>
    <w:div w:id="434716630">
      <w:bodyDiv w:val="1"/>
      <w:marLeft w:val="0"/>
      <w:marRight w:val="0"/>
      <w:marTop w:val="0"/>
      <w:marBottom w:val="0"/>
      <w:divBdr>
        <w:top w:val="none" w:sz="0" w:space="0" w:color="auto"/>
        <w:left w:val="none" w:sz="0" w:space="0" w:color="auto"/>
        <w:bottom w:val="none" w:sz="0" w:space="0" w:color="auto"/>
        <w:right w:val="none" w:sz="0" w:space="0" w:color="auto"/>
      </w:divBdr>
    </w:div>
    <w:div w:id="479004119">
      <w:bodyDiv w:val="1"/>
      <w:marLeft w:val="0"/>
      <w:marRight w:val="0"/>
      <w:marTop w:val="0"/>
      <w:marBottom w:val="0"/>
      <w:divBdr>
        <w:top w:val="none" w:sz="0" w:space="0" w:color="auto"/>
        <w:left w:val="none" w:sz="0" w:space="0" w:color="auto"/>
        <w:bottom w:val="none" w:sz="0" w:space="0" w:color="auto"/>
        <w:right w:val="none" w:sz="0" w:space="0" w:color="auto"/>
      </w:divBdr>
      <w:divsChild>
        <w:div w:id="855969784">
          <w:marLeft w:val="446"/>
          <w:marRight w:val="0"/>
          <w:marTop w:val="0"/>
          <w:marBottom w:val="0"/>
          <w:divBdr>
            <w:top w:val="none" w:sz="0" w:space="0" w:color="auto"/>
            <w:left w:val="none" w:sz="0" w:space="0" w:color="auto"/>
            <w:bottom w:val="none" w:sz="0" w:space="0" w:color="auto"/>
            <w:right w:val="none" w:sz="0" w:space="0" w:color="auto"/>
          </w:divBdr>
        </w:div>
        <w:div w:id="1037512567">
          <w:marLeft w:val="446"/>
          <w:marRight w:val="0"/>
          <w:marTop w:val="0"/>
          <w:marBottom w:val="0"/>
          <w:divBdr>
            <w:top w:val="none" w:sz="0" w:space="0" w:color="auto"/>
            <w:left w:val="none" w:sz="0" w:space="0" w:color="auto"/>
            <w:bottom w:val="none" w:sz="0" w:space="0" w:color="auto"/>
            <w:right w:val="none" w:sz="0" w:space="0" w:color="auto"/>
          </w:divBdr>
        </w:div>
      </w:divsChild>
    </w:div>
    <w:div w:id="634484356">
      <w:bodyDiv w:val="1"/>
      <w:marLeft w:val="0"/>
      <w:marRight w:val="0"/>
      <w:marTop w:val="0"/>
      <w:marBottom w:val="0"/>
      <w:divBdr>
        <w:top w:val="none" w:sz="0" w:space="0" w:color="auto"/>
        <w:left w:val="none" w:sz="0" w:space="0" w:color="auto"/>
        <w:bottom w:val="none" w:sz="0" w:space="0" w:color="auto"/>
        <w:right w:val="none" w:sz="0" w:space="0" w:color="auto"/>
      </w:divBdr>
    </w:div>
    <w:div w:id="690186198">
      <w:bodyDiv w:val="1"/>
      <w:marLeft w:val="0"/>
      <w:marRight w:val="0"/>
      <w:marTop w:val="0"/>
      <w:marBottom w:val="0"/>
      <w:divBdr>
        <w:top w:val="none" w:sz="0" w:space="0" w:color="auto"/>
        <w:left w:val="none" w:sz="0" w:space="0" w:color="auto"/>
        <w:bottom w:val="none" w:sz="0" w:space="0" w:color="auto"/>
        <w:right w:val="none" w:sz="0" w:space="0" w:color="auto"/>
      </w:divBdr>
    </w:div>
    <w:div w:id="693196029">
      <w:bodyDiv w:val="1"/>
      <w:marLeft w:val="0"/>
      <w:marRight w:val="0"/>
      <w:marTop w:val="0"/>
      <w:marBottom w:val="0"/>
      <w:divBdr>
        <w:top w:val="none" w:sz="0" w:space="0" w:color="auto"/>
        <w:left w:val="none" w:sz="0" w:space="0" w:color="auto"/>
        <w:bottom w:val="none" w:sz="0" w:space="0" w:color="auto"/>
        <w:right w:val="none" w:sz="0" w:space="0" w:color="auto"/>
      </w:divBdr>
    </w:div>
    <w:div w:id="777453790">
      <w:bodyDiv w:val="1"/>
      <w:marLeft w:val="0"/>
      <w:marRight w:val="0"/>
      <w:marTop w:val="0"/>
      <w:marBottom w:val="0"/>
      <w:divBdr>
        <w:top w:val="none" w:sz="0" w:space="0" w:color="auto"/>
        <w:left w:val="none" w:sz="0" w:space="0" w:color="auto"/>
        <w:bottom w:val="none" w:sz="0" w:space="0" w:color="auto"/>
        <w:right w:val="none" w:sz="0" w:space="0" w:color="auto"/>
      </w:divBdr>
    </w:div>
    <w:div w:id="797341226">
      <w:bodyDiv w:val="1"/>
      <w:marLeft w:val="0"/>
      <w:marRight w:val="0"/>
      <w:marTop w:val="0"/>
      <w:marBottom w:val="0"/>
      <w:divBdr>
        <w:top w:val="none" w:sz="0" w:space="0" w:color="auto"/>
        <w:left w:val="none" w:sz="0" w:space="0" w:color="auto"/>
        <w:bottom w:val="none" w:sz="0" w:space="0" w:color="auto"/>
        <w:right w:val="none" w:sz="0" w:space="0" w:color="auto"/>
      </w:divBdr>
    </w:div>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809714059">
      <w:bodyDiv w:val="1"/>
      <w:marLeft w:val="0"/>
      <w:marRight w:val="0"/>
      <w:marTop w:val="0"/>
      <w:marBottom w:val="0"/>
      <w:divBdr>
        <w:top w:val="none" w:sz="0" w:space="0" w:color="auto"/>
        <w:left w:val="none" w:sz="0" w:space="0" w:color="auto"/>
        <w:bottom w:val="none" w:sz="0" w:space="0" w:color="auto"/>
        <w:right w:val="none" w:sz="0" w:space="0" w:color="auto"/>
      </w:divBdr>
    </w:div>
    <w:div w:id="861480919">
      <w:bodyDiv w:val="1"/>
      <w:marLeft w:val="0"/>
      <w:marRight w:val="0"/>
      <w:marTop w:val="0"/>
      <w:marBottom w:val="0"/>
      <w:divBdr>
        <w:top w:val="none" w:sz="0" w:space="0" w:color="auto"/>
        <w:left w:val="none" w:sz="0" w:space="0" w:color="auto"/>
        <w:bottom w:val="none" w:sz="0" w:space="0" w:color="auto"/>
        <w:right w:val="none" w:sz="0" w:space="0" w:color="auto"/>
      </w:divBdr>
    </w:div>
    <w:div w:id="886915808">
      <w:bodyDiv w:val="1"/>
      <w:marLeft w:val="0"/>
      <w:marRight w:val="0"/>
      <w:marTop w:val="0"/>
      <w:marBottom w:val="0"/>
      <w:divBdr>
        <w:top w:val="none" w:sz="0" w:space="0" w:color="auto"/>
        <w:left w:val="none" w:sz="0" w:space="0" w:color="auto"/>
        <w:bottom w:val="none" w:sz="0" w:space="0" w:color="auto"/>
        <w:right w:val="none" w:sz="0" w:space="0" w:color="auto"/>
      </w:divBdr>
    </w:div>
    <w:div w:id="929199194">
      <w:bodyDiv w:val="1"/>
      <w:marLeft w:val="0"/>
      <w:marRight w:val="0"/>
      <w:marTop w:val="0"/>
      <w:marBottom w:val="0"/>
      <w:divBdr>
        <w:top w:val="none" w:sz="0" w:space="0" w:color="auto"/>
        <w:left w:val="none" w:sz="0" w:space="0" w:color="auto"/>
        <w:bottom w:val="none" w:sz="0" w:space="0" w:color="auto"/>
        <w:right w:val="none" w:sz="0" w:space="0" w:color="auto"/>
      </w:divBdr>
    </w:div>
    <w:div w:id="936720178">
      <w:bodyDiv w:val="1"/>
      <w:marLeft w:val="0"/>
      <w:marRight w:val="0"/>
      <w:marTop w:val="0"/>
      <w:marBottom w:val="0"/>
      <w:divBdr>
        <w:top w:val="none" w:sz="0" w:space="0" w:color="auto"/>
        <w:left w:val="none" w:sz="0" w:space="0" w:color="auto"/>
        <w:bottom w:val="none" w:sz="0" w:space="0" w:color="auto"/>
        <w:right w:val="none" w:sz="0" w:space="0" w:color="auto"/>
      </w:divBdr>
    </w:div>
    <w:div w:id="1107964308">
      <w:bodyDiv w:val="1"/>
      <w:marLeft w:val="0"/>
      <w:marRight w:val="0"/>
      <w:marTop w:val="0"/>
      <w:marBottom w:val="0"/>
      <w:divBdr>
        <w:top w:val="none" w:sz="0" w:space="0" w:color="auto"/>
        <w:left w:val="none" w:sz="0" w:space="0" w:color="auto"/>
        <w:bottom w:val="none" w:sz="0" w:space="0" w:color="auto"/>
        <w:right w:val="none" w:sz="0" w:space="0" w:color="auto"/>
      </w:divBdr>
    </w:div>
    <w:div w:id="1130517440">
      <w:bodyDiv w:val="1"/>
      <w:marLeft w:val="0"/>
      <w:marRight w:val="0"/>
      <w:marTop w:val="0"/>
      <w:marBottom w:val="0"/>
      <w:divBdr>
        <w:top w:val="none" w:sz="0" w:space="0" w:color="auto"/>
        <w:left w:val="none" w:sz="0" w:space="0" w:color="auto"/>
        <w:bottom w:val="none" w:sz="0" w:space="0" w:color="auto"/>
        <w:right w:val="none" w:sz="0" w:space="0" w:color="auto"/>
      </w:divBdr>
    </w:div>
    <w:div w:id="1146900152">
      <w:bodyDiv w:val="1"/>
      <w:marLeft w:val="0"/>
      <w:marRight w:val="0"/>
      <w:marTop w:val="0"/>
      <w:marBottom w:val="0"/>
      <w:divBdr>
        <w:top w:val="none" w:sz="0" w:space="0" w:color="auto"/>
        <w:left w:val="none" w:sz="0" w:space="0" w:color="auto"/>
        <w:bottom w:val="none" w:sz="0" w:space="0" w:color="auto"/>
        <w:right w:val="none" w:sz="0" w:space="0" w:color="auto"/>
      </w:divBdr>
    </w:div>
    <w:div w:id="1148211004">
      <w:bodyDiv w:val="1"/>
      <w:marLeft w:val="0"/>
      <w:marRight w:val="0"/>
      <w:marTop w:val="0"/>
      <w:marBottom w:val="0"/>
      <w:divBdr>
        <w:top w:val="none" w:sz="0" w:space="0" w:color="auto"/>
        <w:left w:val="none" w:sz="0" w:space="0" w:color="auto"/>
        <w:bottom w:val="none" w:sz="0" w:space="0" w:color="auto"/>
        <w:right w:val="none" w:sz="0" w:space="0" w:color="auto"/>
      </w:divBdr>
    </w:div>
    <w:div w:id="1217356181">
      <w:bodyDiv w:val="1"/>
      <w:marLeft w:val="0"/>
      <w:marRight w:val="0"/>
      <w:marTop w:val="0"/>
      <w:marBottom w:val="0"/>
      <w:divBdr>
        <w:top w:val="none" w:sz="0" w:space="0" w:color="auto"/>
        <w:left w:val="none" w:sz="0" w:space="0" w:color="auto"/>
        <w:bottom w:val="none" w:sz="0" w:space="0" w:color="auto"/>
        <w:right w:val="none" w:sz="0" w:space="0" w:color="auto"/>
      </w:divBdr>
    </w:div>
    <w:div w:id="1272126427">
      <w:bodyDiv w:val="1"/>
      <w:marLeft w:val="0"/>
      <w:marRight w:val="0"/>
      <w:marTop w:val="0"/>
      <w:marBottom w:val="0"/>
      <w:divBdr>
        <w:top w:val="none" w:sz="0" w:space="0" w:color="auto"/>
        <w:left w:val="none" w:sz="0" w:space="0" w:color="auto"/>
        <w:bottom w:val="none" w:sz="0" w:space="0" w:color="auto"/>
        <w:right w:val="none" w:sz="0" w:space="0" w:color="auto"/>
      </w:divBdr>
    </w:div>
    <w:div w:id="1311592792">
      <w:bodyDiv w:val="1"/>
      <w:marLeft w:val="0"/>
      <w:marRight w:val="0"/>
      <w:marTop w:val="0"/>
      <w:marBottom w:val="0"/>
      <w:divBdr>
        <w:top w:val="none" w:sz="0" w:space="0" w:color="auto"/>
        <w:left w:val="none" w:sz="0" w:space="0" w:color="auto"/>
        <w:bottom w:val="none" w:sz="0" w:space="0" w:color="auto"/>
        <w:right w:val="none" w:sz="0" w:space="0" w:color="auto"/>
      </w:divBdr>
    </w:div>
    <w:div w:id="1315715152">
      <w:bodyDiv w:val="1"/>
      <w:marLeft w:val="0"/>
      <w:marRight w:val="0"/>
      <w:marTop w:val="0"/>
      <w:marBottom w:val="0"/>
      <w:divBdr>
        <w:top w:val="none" w:sz="0" w:space="0" w:color="auto"/>
        <w:left w:val="none" w:sz="0" w:space="0" w:color="auto"/>
        <w:bottom w:val="none" w:sz="0" w:space="0" w:color="auto"/>
        <w:right w:val="none" w:sz="0" w:space="0" w:color="auto"/>
      </w:divBdr>
    </w:div>
    <w:div w:id="1324310405">
      <w:bodyDiv w:val="1"/>
      <w:marLeft w:val="0"/>
      <w:marRight w:val="0"/>
      <w:marTop w:val="0"/>
      <w:marBottom w:val="0"/>
      <w:divBdr>
        <w:top w:val="none" w:sz="0" w:space="0" w:color="auto"/>
        <w:left w:val="none" w:sz="0" w:space="0" w:color="auto"/>
        <w:bottom w:val="none" w:sz="0" w:space="0" w:color="auto"/>
        <w:right w:val="none" w:sz="0" w:space="0" w:color="auto"/>
      </w:divBdr>
    </w:div>
    <w:div w:id="1414163226">
      <w:bodyDiv w:val="1"/>
      <w:marLeft w:val="0"/>
      <w:marRight w:val="0"/>
      <w:marTop w:val="0"/>
      <w:marBottom w:val="0"/>
      <w:divBdr>
        <w:top w:val="none" w:sz="0" w:space="0" w:color="auto"/>
        <w:left w:val="none" w:sz="0" w:space="0" w:color="auto"/>
        <w:bottom w:val="none" w:sz="0" w:space="0" w:color="auto"/>
        <w:right w:val="none" w:sz="0" w:space="0" w:color="auto"/>
      </w:divBdr>
    </w:div>
    <w:div w:id="1508784196">
      <w:bodyDiv w:val="1"/>
      <w:marLeft w:val="0"/>
      <w:marRight w:val="0"/>
      <w:marTop w:val="0"/>
      <w:marBottom w:val="0"/>
      <w:divBdr>
        <w:top w:val="none" w:sz="0" w:space="0" w:color="auto"/>
        <w:left w:val="none" w:sz="0" w:space="0" w:color="auto"/>
        <w:bottom w:val="none" w:sz="0" w:space="0" w:color="auto"/>
        <w:right w:val="none" w:sz="0" w:space="0" w:color="auto"/>
      </w:divBdr>
    </w:div>
    <w:div w:id="1591156977">
      <w:bodyDiv w:val="1"/>
      <w:marLeft w:val="0"/>
      <w:marRight w:val="0"/>
      <w:marTop w:val="0"/>
      <w:marBottom w:val="0"/>
      <w:divBdr>
        <w:top w:val="none" w:sz="0" w:space="0" w:color="auto"/>
        <w:left w:val="none" w:sz="0" w:space="0" w:color="auto"/>
        <w:bottom w:val="none" w:sz="0" w:space="0" w:color="auto"/>
        <w:right w:val="none" w:sz="0" w:space="0" w:color="auto"/>
      </w:divBdr>
    </w:div>
    <w:div w:id="1604992912">
      <w:bodyDiv w:val="1"/>
      <w:marLeft w:val="0"/>
      <w:marRight w:val="0"/>
      <w:marTop w:val="0"/>
      <w:marBottom w:val="0"/>
      <w:divBdr>
        <w:top w:val="none" w:sz="0" w:space="0" w:color="auto"/>
        <w:left w:val="none" w:sz="0" w:space="0" w:color="auto"/>
        <w:bottom w:val="none" w:sz="0" w:space="0" w:color="auto"/>
        <w:right w:val="none" w:sz="0" w:space="0" w:color="auto"/>
      </w:divBdr>
    </w:div>
    <w:div w:id="1614706926">
      <w:bodyDiv w:val="1"/>
      <w:marLeft w:val="0"/>
      <w:marRight w:val="0"/>
      <w:marTop w:val="0"/>
      <w:marBottom w:val="0"/>
      <w:divBdr>
        <w:top w:val="none" w:sz="0" w:space="0" w:color="auto"/>
        <w:left w:val="none" w:sz="0" w:space="0" w:color="auto"/>
        <w:bottom w:val="none" w:sz="0" w:space="0" w:color="auto"/>
        <w:right w:val="none" w:sz="0" w:space="0" w:color="auto"/>
      </w:divBdr>
      <w:divsChild>
        <w:div w:id="208736057">
          <w:marLeft w:val="446"/>
          <w:marRight w:val="0"/>
          <w:marTop w:val="0"/>
          <w:marBottom w:val="0"/>
          <w:divBdr>
            <w:top w:val="none" w:sz="0" w:space="0" w:color="auto"/>
            <w:left w:val="none" w:sz="0" w:space="0" w:color="auto"/>
            <w:bottom w:val="none" w:sz="0" w:space="0" w:color="auto"/>
            <w:right w:val="none" w:sz="0" w:space="0" w:color="auto"/>
          </w:divBdr>
        </w:div>
        <w:div w:id="315766769">
          <w:marLeft w:val="547"/>
          <w:marRight w:val="0"/>
          <w:marTop w:val="0"/>
          <w:marBottom w:val="0"/>
          <w:divBdr>
            <w:top w:val="none" w:sz="0" w:space="0" w:color="auto"/>
            <w:left w:val="none" w:sz="0" w:space="0" w:color="auto"/>
            <w:bottom w:val="none" w:sz="0" w:space="0" w:color="auto"/>
            <w:right w:val="none" w:sz="0" w:space="0" w:color="auto"/>
          </w:divBdr>
        </w:div>
        <w:div w:id="786198045">
          <w:marLeft w:val="446"/>
          <w:marRight w:val="0"/>
          <w:marTop w:val="0"/>
          <w:marBottom w:val="0"/>
          <w:divBdr>
            <w:top w:val="none" w:sz="0" w:space="0" w:color="auto"/>
            <w:left w:val="none" w:sz="0" w:space="0" w:color="auto"/>
            <w:bottom w:val="none" w:sz="0" w:space="0" w:color="auto"/>
            <w:right w:val="none" w:sz="0" w:space="0" w:color="auto"/>
          </w:divBdr>
        </w:div>
        <w:div w:id="1364790034">
          <w:marLeft w:val="547"/>
          <w:marRight w:val="0"/>
          <w:marTop w:val="0"/>
          <w:marBottom w:val="0"/>
          <w:divBdr>
            <w:top w:val="none" w:sz="0" w:space="0" w:color="auto"/>
            <w:left w:val="none" w:sz="0" w:space="0" w:color="auto"/>
            <w:bottom w:val="none" w:sz="0" w:space="0" w:color="auto"/>
            <w:right w:val="none" w:sz="0" w:space="0" w:color="auto"/>
          </w:divBdr>
        </w:div>
        <w:div w:id="2078627516">
          <w:marLeft w:val="547"/>
          <w:marRight w:val="0"/>
          <w:marTop w:val="0"/>
          <w:marBottom w:val="0"/>
          <w:divBdr>
            <w:top w:val="none" w:sz="0" w:space="0" w:color="auto"/>
            <w:left w:val="none" w:sz="0" w:space="0" w:color="auto"/>
            <w:bottom w:val="none" w:sz="0" w:space="0" w:color="auto"/>
            <w:right w:val="none" w:sz="0" w:space="0" w:color="auto"/>
          </w:divBdr>
        </w:div>
        <w:div w:id="2094936938">
          <w:marLeft w:val="547"/>
          <w:marRight w:val="0"/>
          <w:marTop w:val="0"/>
          <w:marBottom w:val="0"/>
          <w:divBdr>
            <w:top w:val="none" w:sz="0" w:space="0" w:color="auto"/>
            <w:left w:val="none" w:sz="0" w:space="0" w:color="auto"/>
            <w:bottom w:val="none" w:sz="0" w:space="0" w:color="auto"/>
            <w:right w:val="none" w:sz="0" w:space="0" w:color="auto"/>
          </w:divBdr>
        </w:div>
      </w:divsChild>
    </w:div>
    <w:div w:id="1687514343">
      <w:bodyDiv w:val="1"/>
      <w:marLeft w:val="0"/>
      <w:marRight w:val="0"/>
      <w:marTop w:val="0"/>
      <w:marBottom w:val="0"/>
      <w:divBdr>
        <w:top w:val="none" w:sz="0" w:space="0" w:color="auto"/>
        <w:left w:val="none" w:sz="0" w:space="0" w:color="auto"/>
        <w:bottom w:val="none" w:sz="0" w:space="0" w:color="auto"/>
        <w:right w:val="none" w:sz="0" w:space="0" w:color="auto"/>
      </w:divBdr>
    </w:div>
    <w:div w:id="1694723424">
      <w:bodyDiv w:val="1"/>
      <w:marLeft w:val="0"/>
      <w:marRight w:val="0"/>
      <w:marTop w:val="0"/>
      <w:marBottom w:val="0"/>
      <w:divBdr>
        <w:top w:val="none" w:sz="0" w:space="0" w:color="auto"/>
        <w:left w:val="none" w:sz="0" w:space="0" w:color="auto"/>
        <w:bottom w:val="none" w:sz="0" w:space="0" w:color="auto"/>
        <w:right w:val="none" w:sz="0" w:space="0" w:color="auto"/>
      </w:divBdr>
    </w:div>
    <w:div w:id="1806001113">
      <w:bodyDiv w:val="1"/>
      <w:marLeft w:val="0"/>
      <w:marRight w:val="0"/>
      <w:marTop w:val="0"/>
      <w:marBottom w:val="0"/>
      <w:divBdr>
        <w:top w:val="none" w:sz="0" w:space="0" w:color="auto"/>
        <w:left w:val="none" w:sz="0" w:space="0" w:color="auto"/>
        <w:bottom w:val="none" w:sz="0" w:space="0" w:color="auto"/>
        <w:right w:val="none" w:sz="0" w:space="0" w:color="auto"/>
      </w:divBdr>
    </w:div>
    <w:div w:id="1819304299">
      <w:bodyDiv w:val="1"/>
      <w:marLeft w:val="0"/>
      <w:marRight w:val="0"/>
      <w:marTop w:val="0"/>
      <w:marBottom w:val="0"/>
      <w:divBdr>
        <w:top w:val="none" w:sz="0" w:space="0" w:color="auto"/>
        <w:left w:val="none" w:sz="0" w:space="0" w:color="auto"/>
        <w:bottom w:val="none" w:sz="0" w:space="0" w:color="auto"/>
        <w:right w:val="none" w:sz="0" w:space="0" w:color="auto"/>
      </w:divBdr>
    </w:div>
    <w:div w:id="1846440294">
      <w:bodyDiv w:val="1"/>
      <w:marLeft w:val="0"/>
      <w:marRight w:val="0"/>
      <w:marTop w:val="0"/>
      <w:marBottom w:val="0"/>
      <w:divBdr>
        <w:top w:val="none" w:sz="0" w:space="0" w:color="auto"/>
        <w:left w:val="none" w:sz="0" w:space="0" w:color="auto"/>
        <w:bottom w:val="none" w:sz="0" w:space="0" w:color="auto"/>
        <w:right w:val="none" w:sz="0" w:space="0" w:color="auto"/>
      </w:divBdr>
    </w:div>
    <w:div w:id="1863589899">
      <w:bodyDiv w:val="1"/>
      <w:marLeft w:val="0"/>
      <w:marRight w:val="0"/>
      <w:marTop w:val="0"/>
      <w:marBottom w:val="0"/>
      <w:divBdr>
        <w:top w:val="none" w:sz="0" w:space="0" w:color="auto"/>
        <w:left w:val="none" w:sz="0" w:space="0" w:color="auto"/>
        <w:bottom w:val="none" w:sz="0" w:space="0" w:color="auto"/>
        <w:right w:val="none" w:sz="0" w:space="0" w:color="auto"/>
      </w:divBdr>
    </w:div>
    <w:div w:id="1868330341">
      <w:bodyDiv w:val="1"/>
      <w:marLeft w:val="0"/>
      <w:marRight w:val="0"/>
      <w:marTop w:val="0"/>
      <w:marBottom w:val="0"/>
      <w:divBdr>
        <w:top w:val="none" w:sz="0" w:space="0" w:color="auto"/>
        <w:left w:val="none" w:sz="0" w:space="0" w:color="auto"/>
        <w:bottom w:val="none" w:sz="0" w:space="0" w:color="auto"/>
        <w:right w:val="none" w:sz="0" w:space="0" w:color="auto"/>
      </w:divBdr>
    </w:div>
    <w:div w:id="1896694619">
      <w:bodyDiv w:val="1"/>
      <w:marLeft w:val="0"/>
      <w:marRight w:val="0"/>
      <w:marTop w:val="0"/>
      <w:marBottom w:val="0"/>
      <w:divBdr>
        <w:top w:val="none" w:sz="0" w:space="0" w:color="auto"/>
        <w:left w:val="none" w:sz="0" w:space="0" w:color="auto"/>
        <w:bottom w:val="none" w:sz="0" w:space="0" w:color="auto"/>
        <w:right w:val="none" w:sz="0" w:space="0" w:color="auto"/>
      </w:divBdr>
    </w:div>
    <w:div w:id="1971855649">
      <w:bodyDiv w:val="1"/>
      <w:marLeft w:val="0"/>
      <w:marRight w:val="0"/>
      <w:marTop w:val="0"/>
      <w:marBottom w:val="0"/>
      <w:divBdr>
        <w:top w:val="none" w:sz="0" w:space="0" w:color="auto"/>
        <w:left w:val="none" w:sz="0" w:space="0" w:color="auto"/>
        <w:bottom w:val="none" w:sz="0" w:space="0" w:color="auto"/>
        <w:right w:val="none" w:sz="0" w:space="0" w:color="auto"/>
      </w:divBdr>
    </w:div>
    <w:div w:id="1998998872">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 w:id="2065135166">
      <w:bodyDiv w:val="1"/>
      <w:marLeft w:val="0"/>
      <w:marRight w:val="0"/>
      <w:marTop w:val="0"/>
      <w:marBottom w:val="0"/>
      <w:divBdr>
        <w:top w:val="none" w:sz="0" w:space="0" w:color="auto"/>
        <w:left w:val="none" w:sz="0" w:space="0" w:color="auto"/>
        <w:bottom w:val="none" w:sz="0" w:space="0" w:color="auto"/>
        <w:right w:val="none" w:sz="0" w:space="0" w:color="auto"/>
      </w:divBdr>
    </w:div>
    <w:div w:id="2068599658">
      <w:bodyDiv w:val="1"/>
      <w:marLeft w:val="0"/>
      <w:marRight w:val="0"/>
      <w:marTop w:val="0"/>
      <w:marBottom w:val="0"/>
      <w:divBdr>
        <w:top w:val="none" w:sz="0" w:space="0" w:color="auto"/>
        <w:left w:val="none" w:sz="0" w:space="0" w:color="auto"/>
        <w:bottom w:val="none" w:sz="0" w:space="0" w:color="auto"/>
        <w:right w:val="none" w:sz="0" w:space="0" w:color="auto"/>
      </w:divBdr>
    </w:div>
    <w:div w:id="2078625760">
      <w:bodyDiv w:val="1"/>
      <w:marLeft w:val="0"/>
      <w:marRight w:val="0"/>
      <w:marTop w:val="0"/>
      <w:marBottom w:val="0"/>
      <w:divBdr>
        <w:top w:val="none" w:sz="0" w:space="0" w:color="auto"/>
        <w:left w:val="none" w:sz="0" w:space="0" w:color="auto"/>
        <w:bottom w:val="none" w:sz="0" w:space="0" w:color="auto"/>
        <w:right w:val="none" w:sz="0" w:space="0" w:color="auto"/>
      </w:divBdr>
    </w:div>
    <w:div w:id="2098473858">
      <w:bodyDiv w:val="1"/>
      <w:marLeft w:val="0"/>
      <w:marRight w:val="0"/>
      <w:marTop w:val="0"/>
      <w:marBottom w:val="0"/>
      <w:divBdr>
        <w:top w:val="none" w:sz="0" w:space="0" w:color="auto"/>
        <w:left w:val="none" w:sz="0" w:space="0" w:color="auto"/>
        <w:bottom w:val="none" w:sz="0" w:space="0" w:color="auto"/>
        <w:right w:val="none" w:sz="0" w:space="0" w:color="auto"/>
      </w:divBdr>
    </w:div>
    <w:div w:id="2124763074">
      <w:bodyDiv w:val="1"/>
      <w:marLeft w:val="0"/>
      <w:marRight w:val="0"/>
      <w:marTop w:val="0"/>
      <w:marBottom w:val="0"/>
      <w:divBdr>
        <w:top w:val="none" w:sz="0" w:space="0" w:color="auto"/>
        <w:left w:val="none" w:sz="0" w:space="0" w:color="auto"/>
        <w:bottom w:val="none" w:sz="0" w:space="0" w:color="auto"/>
        <w:right w:val="none" w:sz="0" w:space="0" w:color="auto"/>
      </w:divBdr>
    </w:div>
    <w:div w:id="213602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image" Target="media/image13.svg"/><Relationship Id="rId39" Type="http://schemas.openxmlformats.org/officeDocument/2006/relationships/diagramLayout" Target="diagrams/layout1.xml"/><Relationship Id="rId21" Type="http://schemas.openxmlformats.org/officeDocument/2006/relationships/image" Target="media/image8.png"/><Relationship Id="rId34" Type="http://schemas.openxmlformats.org/officeDocument/2006/relationships/image" Target="media/image21.svg"/><Relationship Id="rId42" Type="http://schemas.microsoft.com/office/2007/relationships/diagramDrawing" Target="diagrams/drawing1.xml"/><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svg"/><Relationship Id="rId32" Type="http://schemas.openxmlformats.org/officeDocument/2006/relationships/image" Target="media/image19.svg"/><Relationship Id="rId37" Type="http://schemas.openxmlformats.org/officeDocument/2006/relationships/image" Target="media/image24.png"/><Relationship Id="rId40" Type="http://schemas.openxmlformats.org/officeDocument/2006/relationships/diagramQuickStyle" Target="diagrams/quickStyle1.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svg"/><Relationship Id="rId23" Type="http://schemas.openxmlformats.org/officeDocument/2006/relationships/image" Target="media/image10.png"/><Relationship Id="rId28" Type="http://schemas.openxmlformats.org/officeDocument/2006/relationships/image" Target="media/image15.svg"/><Relationship Id="rId36" Type="http://schemas.openxmlformats.org/officeDocument/2006/relationships/image" Target="media/image23.sv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9.svg"/><Relationship Id="rId27" Type="http://schemas.openxmlformats.org/officeDocument/2006/relationships/image" Target="media/image14.png"/><Relationship Id="rId30" Type="http://schemas.openxmlformats.org/officeDocument/2006/relationships/image" Target="media/image17.svg"/><Relationship Id="rId35" Type="http://schemas.openxmlformats.org/officeDocument/2006/relationships/image" Target="media/image22.png"/><Relationship Id="rId43"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sv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diagramData" Target="diagrams/data1.xml"/><Relationship Id="rId46" Type="http://schemas.openxmlformats.org/officeDocument/2006/relationships/glossaryDocument" Target="glossary/document.xml"/><Relationship Id="rId20" Type="http://schemas.openxmlformats.org/officeDocument/2006/relationships/image" Target="media/image6.jpeg"/><Relationship Id="rId41"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01D0F8-854B-4C88-85B2-01F569468F66}" type="doc">
      <dgm:prSet loTypeId="urn:microsoft.com/office/officeart/2005/8/layout/chevron1" loCatId="process" qsTypeId="urn:microsoft.com/office/officeart/2005/8/quickstyle/simple1" qsCatId="simple" csTypeId="urn:microsoft.com/office/officeart/2005/8/colors/accent2_2" csCatId="accent2" phldr="1"/>
      <dgm:spPr/>
      <dgm:t>
        <a:bodyPr/>
        <a:lstStyle/>
        <a:p>
          <a:endParaRPr lang="en-AU"/>
        </a:p>
      </dgm:t>
    </dgm:pt>
    <dgm:pt modelId="{F88319E9-955A-4A4B-B6F8-094B22598F6F}">
      <dgm:prSet phldrT="[Text]"/>
      <dgm:spPr/>
      <dgm:t>
        <a:bodyPr/>
        <a:lstStyle/>
        <a:p>
          <a:r>
            <a:rPr lang="en-AU" b="1"/>
            <a:t>Engagement opened</a:t>
          </a:r>
        </a:p>
        <a:p>
          <a:r>
            <a:rPr lang="en-AU"/>
            <a:t>9 April 2026</a:t>
          </a:r>
        </a:p>
      </dgm:t>
    </dgm:pt>
    <dgm:pt modelId="{285761B5-796F-4D14-A4EC-03C83F41EC2E}" type="parTrans" cxnId="{93F7C161-3C77-498C-907C-DA24D9C315F0}">
      <dgm:prSet/>
      <dgm:spPr/>
      <dgm:t>
        <a:bodyPr/>
        <a:lstStyle/>
        <a:p>
          <a:endParaRPr lang="en-AU"/>
        </a:p>
      </dgm:t>
    </dgm:pt>
    <dgm:pt modelId="{49BD49D9-EA0D-41E7-A6EE-5E2C3DE0D20C}" type="sibTrans" cxnId="{93F7C161-3C77-498C-907C-DA24D9C315F0}">
      <dgm:prSet/>
      <dgm:spPr/>
      <dgm:t>
        <a:bodyPr/>
        <a:lstStyle/>
        <a:p>
          <a:endParaRPr lang="en-AU"/>
        </a:p>
      </dgm:t>
    </dgm:pt>
    <dgm:pt modelId="{F86C1931-BC97-4F9C-960C-2BFCCF4AEFED}">
      <dgm:prSet phldrT="[Text]"/>
      <dgm:spPr/>
      <dgm:t>
        <a:bodyPr/>
        <a:lstStyle/>
        <a:p>
          <a:r>
            <a:rPr lang="en-AU" b="1"/>
            <a:t>Engagement closed</a:t>
          </a:r>
        </a:p>
        <a:p>
          <a:r>
            <a:rPr lang="en-AU"/>
            <a:t>18 May 2026</a:t>
          </a:r>
        </a:p>
      </dgm:t>
    </dgm:pt>
    <dgm:pt modelId="{D99C4318-879D-4C33-91F8-133AF3B3DAFA}" type="parTrans" cxnId="{3F5D78E8-5493-4B1E-91E9-40FB7DA6F7B0}">
      <dgm:prSet/>
      <dgm:spPr/>
      <dgm:t>
        <a:bodyPr/>
        <a:lstStyle/>
        <a:p>
          <a:endParaRPr lang="en-AU"/>
        </a:p>
      </dgm:t>
    </dgm:pt>
    <dgm:pt modelId="{7DC04B53-FE6C-4C0F-BB0F-4A7008A3BC98}" type="sibTrans" cxnId="{3F5D78E8-5493-4B1E-91E9-40FB7DA6F7B0}">
      <dgm:prSet/>
      <dgm:spPr/>
      <dgm:t>
        <a:bodyPr/>
        <a:lstStyle/>
        <a:p>
          <a:endParaRPr lang="en-AU"/>
        </a:p>
      </dgm:t>
    </dgm:pt>
    <dgm:pt modelId="{DFACA826-D66B-4D44-A05B-592BF0F2BBBE}">
      <dgm:prSet phldrT="[Text]"/>
      <dgm:spPr/>
      <dgm:t>
        <a:bodyPr/>
        <a:lstStyle/>
        <a:p>
          <a:r>
            <a:rPr lang="en-AU" b="1"/>
            <a:t>Community engagement report finalised </a:t>
          </a:r>
        </a:p>
        <a:p>
          <a:r>
            <a:rPr lang="en-AU"/>
            <a:t>June 2026</a:t>
          </a:r>
        </a:p>
      </dgm:t>
    </dgm:pt>
    <dgm:pt modelId="{E65C829B-77BD-4F2C-AD2F-EB01247CCCF0}" type="parTrans" cxnId="{AAB15C27-3CDF-4285-9058-E34FE1C02AEF}">
      <dgm:prSet/>
      <dgm:spPr/>
      <dgm:t>
        <a:bodyPr/>
        <a:lstStyle/>
        <a:p>
          <a:endParaRPr lang="en-AU"/>
        </a:p>
      </dgm:t>
    </dgm:pt>
    <dgm:pt modelId="{899C76CC-C8F4-47C0-B396-0656BDDC6A90}" type="sibTrans" cxnId="{AAB15C27-3CDF-4285-9058-E34FE1C02AEF}">
      <dgm:prSet/>
      <dgm:spPr/>
      <dgm:t>
        <a:bodyPr/>
        <a:lstStyle/>
        <a:p>
          <a:endParaRPr lang="en-AU"/>
        </a:p>
      </dgm:t>
    </dgm:pt>
    <dgm:pt modelId="{338023F8-DEA9-4456-805F-8DA377ACABD2}">
      <dgm:prSet/>
      <dgm:spPr/>
      <dgm:t>
        <a:bodyPr/>
        <a:lstStyle/>
        <a:p>
          <a:r>
            <a:rPr lang="en-AU" b="1"/>
            <a:t>UDF presented to Council for decision</a:t>
          </a:r>
        </a:p>
        <a:p>
          <a:r>
            <a:rPr lang="en-AU"/>
            <a:t>Mid to late 2026</a:t>
          </a:r>
        </a:p>
      </dgm:t>
    </dgm:pt>
    <dgm:pt modelId="{1DD3E9BD-7972-4BDE-934F-F99A8392076A}" type="parTrans" cxnId="{C89C7E0A-3AD1-4E5C-9DB1-547B8488E2D2}">
      <dgm:prSet/>
      <dgm:spPr/>
      <dgm:t>
        <a:bodyPr/>
        <a:lstStyle/>
        <a:p>
          <a:endParaRPr lang="en-AU"/>
        </a:p>
      </dgm:t>
    </dgm:pt>
    <dgm:pt modelId="{2BF0B776-A45B-4DEB-B5F4-1DD32B083558}" type="sibTrans" cxnId="{C89C7E0A-3AD1-4E5C-9DB1-547B8488E2D2}">
      <dgm:prSet/>
      <dgm:spPr/>
      <dgm:t>
        <a:bodyPr/>
        <a:lstStyle/>
        <a:p>
          <a:endParaRPr lang="en-AU"/>
        </a:p>
      </dgm:t>
    </dgm:pt>
    <dgm:pt modelId="{B82AD71C-2D31-4600-90B3-093391FBC52D}" type="pres">
      <dgm:prSet presAssocID="{9601D0F8-854B-4C88-85B2-01F569468F66}" presName="Name0" presStyleCnt="0">
        <dgm:presLayoutVars>
          <dgm:dir/>
          <dgm:animLvl val="lvl"/>
          <dgm:resizeHandles val="exact"/>
        </dgm:presLayoutVars>
      </dgm:prSet>
      <dgm:spPr/>
    </dgm:pt>
    <dgm:pt modelId="{19D8A01D-D35C-47D0-8388-14967D797A08}" type="pres">
      <dgm:prSet presAssocID="{F88319E9-955A-4A4B-B6F8-094B22598F6F}" presName="parTxOnly" presStyleLbl="node1" presStyleIdx="0" presStyleCnt="4">
        <dgm:presLayoutVars>
          <dgm:chMax val="0"/>
          <dgm:chPref val="0"/>
          <dgm:bulletEnabled val="1"/>
        </dgm:presLayoutVars>
      </dgm:prSet>
      <dgm:spPr/>
    </dgm:pt>
    <dgm:pt modelId="{217CAC32-4801-40FE-9D37-1C3905AEE3C1}" type="pres">
      <dgm:prSet presAssocID="{49BD49D9-EA0D-41E7-A6EE-5E2C3DE0D20C}" presName="parTxOnlySpace" presStyleCnt="0"/>
      <dgm:spPr/>
    </dgm:pt>
    <dgm:pt modelId="{007E7FB9-DA2C-459F-B345-84A8810FAFD2}" type="pres">
      <dgm:prSet presAssocID="{F86C1931-BC97-4F9C-960C-2BFCCF4AEFED}" presName="parTxOnly" presStyleLbl="node1" presStyleIdx="1" presStyleCnt="4">
        <dgm:presLayoutVars>
          <dgm:chMax val="0"/>
          <dgm:chPref val="0"/>
          <dgm:bulletEnabled val="1"/>
        </dgm:presLayoutVars>
      </dgm:prSet>
      <dgm:spPr/>
    </dgm:pt>
    <dgm:pt modelId="{13989190-364C-467C-B705-CF763E856FAB}" type="pres">
      <dgm:prSet presAssocID="{7DC04B53-FE6C-4C0F-BB0F-4A7008A3BC98}" presName="parTxOnlySpace" presStyleCnt="0"/>
      <dgm:spPr/>
    </dgm:pt>
    <dgm:pt modelId="{1E58BA5D-8BF0-4CBC-B517-3AB7C270DD0C}" type="pres">
      <dgm:prSet presAssocID="{DFACA826-D66B-4D44-A05B-592BF0F2BBBE}" presName="parTxOnly" presStyleLbl="node1" presStyleIdx="2" presStyleCnt="4">
        <dgm:presLayoutVars>
          <dgm:chMax val="0"/>
          <dgm:chPref val="0"/>
          <dgm:bulletEnabled val="1"/>
        </dgm:presLayoutVars>
      </dgm:prSet>
      <dgm:spPr/>
    </dgm:pt>
    <dgm:pt modelId="{771EA9DF-E685-452C-889F-4CAFD002FC84}" type="pres">
      <dgm:prSet presAssocID="{899C76CC-C8F4-47C0-B396-0656BDDC6A90}" presName="parTxOnlySpace" presStyleCnt="0"/>
      <dgm:spPr/>
    </dgm:pt>
    <dgm:pt modelId="{D8FC082C-5FDF-4860-A808-2FD2C00EFD00}" type="pres">
      <dgm:prSet presAssocID="{338023F8-DEA9-4456-805F-8DA377ACABD2}" presName="parTxOnly" presStyleLbl="node1" presStyleIdx="3" presStyleCnt="4">
        <dgm:presLayoutVars>
          <dgm:chMax val="0"/>
          <dgm:chPref val="0"/>
          <dgm:bulletEnabled val="1"/>
        </dgm:presLayoutVars>
      </dgm:prSet>
      <dgm:spPr/>
    </dgm:pt>
  </dgm:ptLst>
  <dgm:cxnLst>
    <dgm:cxn modelId="{C89C7E0A-3AD1-4E5C-9DB1-547B8488E2D2}" srcId="{9601D0F8-854B-4C88-85B2-01F569468F66}" destId="{338023F8-DEA9-4456-805F-8DA377ACABD2}" srcOrd="3" destOrd="0" parTransId="{1DD3E9BD-7972-4BDE-934F-F99A8392076A}" sibTransId="{2BF0B776-A45B-4DEB-B5F4-1DD32B083558}"/>
    <dgm:cxn modelId="{2191801B-A97F-4EBA-A447-F58EEAB52E1E}" type="presOf" srcId="{F88319E9-955A-4A4B-B6F8-094B22598F6F}" destId="{19D8A01D-D35C-47D0-8388-14967D797A08}" srcOrd="0" destOrd="0" presId="urn:microsoft.com/office/officeart/2005/8/layout/chevron1"/>
    <dgm:cxn modelId="{AAB15C27-3CDF-4285-9058-E34FE1C02AEF}" srcId="{9601D0F8-854B-4C88-85B2-01F569468F66}" destId="{DFACA826-D66B-4D44-A05B-592BF0F2BBBE}" srcOrd="2" destOrd="0" parTransId="{E65C829B-77BD-4F2C-AD2F-EB01247CCCF0}" sibTransId="{899C76CC-C8F4-47C0-B396-0656BDDC6A90}"/>
    <dgm:cxn modelId="{974AD72D-F788-4CA9-AD4E-51B2D20EADAC}" type="presOf" srcId="{DFACA826-D66B-4D44-A05B-592BF0F2BBBE}" destId="{1E58BA5D-8BF0-4CBC-B517-3AB7C270DD0C}" srcOrd="0" destOrd="0" presId="urn:microsoft.com/office/officeart/2005/8/layout/chevron1"/>
    <dgm:cxn modelId="{93F7C161-3C77-498C-907C-DA24D9C315F0}" srcId="{9601D0F8-854B-4C88-85B2-01F569468F66}" destId="{F88319E9-955A-4A4B-B6F8-094B22598F6F}" srcOrd="0" destOrd="0" parTransId="{285761B5-796F-4D14-A4EC-03C83F41EC2E}" sibTransId="{49BD49D9-EA0D-41E7-A6EE-5E2C3DE0D20C}"/>
    <dgm:cxn modelId="{9C14C96F-9AD6-4610-BB51-B0668894313E}" type="presOf" srcId="{338023F8-DEA9-4456-805F-8DA377ACABD2}" destId="{D8FC082C-5FDF-4860-A808-2FD2C00EFD00}" srcOrd="0" destOrd="0" presId="urn:microsoft.com/office/officeart/2005/8/layout/chevron1"/>
    <dgm:cxn modelId="{1DDD0B56-6DB1-466D-BDA4-7B60FFD41B5C}" type="presOf" srcId="{F86C1931-BC97-4F9C-960C-2BFCCF4AEFED}" destId="{007E7FB9-DA2C-459F-B345-84A8810FAFD2}" srcOrd="0" destOrd="0" presId="urn:microsoft.com/office/officeart/2005/8/layout/chevron1"/>
    <dgm:cxn modelId="{B018DFAC-9C69-40D1-A51D-57CD4AA6CC92}" type="presOf" srcId="{9601D0F8-854B-4C88-85B2-01F569468F66}" destId="{B82AD71C-2D31-4600-90B3-093391FBC52D}" srcOrd="0" destOrd="0" presId="urn:microsoft.com/office/officeart/2005/8/layout/chevron1"/>
    <dgm:cxn modelId="{3F5D78E8-5493-4B1E-91E9-40FB7DA6F7B0}" srcId="{9601D0F8-854B-4C88-85B2-01F569468F66}" destId="{F86C1931-BC97-4F9C-960C-2BFCCF4AEFED}" srcOrd="1" destOrd="0" parTransId="{D99C4318-879D-4C33-91F8-133AF3B3DAFA}" sibTransId="{7DC04B53-FE6C-4C0F-BB0F-4A7008A3BC98}"/>
    <dgm:cxn modelId="{DE4E0588-1513-4ECE-A214-8385E1ECD0A3}" type="presParOf" srcId="{B82AD71C-2D31-4600-90B3-093391FBC52D}" destId="{19D8A01D-D35C-47D0-8388-14967D797A08}" srcOrd="0" destOrd="0" presId="urn:microsoft.com/office/officeart/2005/8/layout/chevron1"/>
    <dgm:cxn modelId="{B4CD5A46-D8B1-4AB0-A677-EDDFDD811EFE}" type="presParOf" srcId="{B82AD71C-2D31-4600-90B3-093391FBC52D}" destId="{217CAC32-4801-40FE-9D37-1C3905AEE3C1}" srcOrd="1" destOrd="0" presId="urn:microsoft.com/office/officeart/2005/8/layout/chevron1"/>
    <dgm:cxn modelId="{92BF072A-5FB4-4FBD-9975-B3455D394AC9}" type="presParOf" srcId="{B82AD71C-2D31-4600-90B3-093391FBC52D}" destId="{007E7FB9-DA2C-459F-B345-84A8810FAFD2}" srcOrd="2" destOrd="0" presId="urn:microsoft.com/office/officeart/2005/8/layout/chevron1"/>
    <dgm:cxn modelId="{6EBBDC8E-1602-43ED-9AD2-3117F247EB10}" type="presParOf" srcId="{B82AD71C-2D31-4600-90B3-093391FBC52D}" destId="{13989190-364C-467C-B705-CF763E856FAB}" srcOrd="3" destOrd="0" presId="urn:microsoft.com/office/officeart/2005/8/layout/chevron1"/>
    <dgm:cxn modelId="{240986AF-C0B0-4176-B30E-F50D39941ED3}" type="presParOf" srcId="{B82AD71C-2D31-4600-90B3-093391FBC52D}" destId="{1E58BA5D-8BF0-4CBC-B517-3AB7C270DD0C}" srcOrd="4" destOrd="0" presId="urn:microsoft.com/office/officeart/2005/8/layout/chevron1"/>
    <dgm:cxn modelId="{5DA0E061-F3D9-4D21-A7EA-072AEB99DD0F}" type="presParOf" srcId="{B82AD71C-2D31-4600-90B3-093391FBC52D}" destId="{771EA9DF-E685-452C-889F-4CAFD002FC84}" srcOrd="5" destOrd="0" presId="urn:microsoft.com/office/officeart/2005/8/layout/chevron1"/>
    <dgm:cxn modelId="{AAA63D70-EB5E-41C7-AEB1-433F07217393}" type="presParOf" srcId="{B82AD71C-2D31-4600-90B3-093391FBC52D}" destId="{D8FC082C-5FDF-4860-A808-2FD2C00EFD00}" srcOrd="6" destOrd="0" presId="urn:microsoft.com/office/officeart/2005/8/layout/chevron1"/>
  </dgm:cxnLst>
  <dgm:bg/>
  <dgm:whole>
    <a:ln>
      <a:noFill/>
    </a:ln>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D8A01D-D35C-47D0-8388-14967D797A08}">
      <dsp:nvSpPr>
        <dsp:cNvPr id="0" name=""/>
        <dsp:cNvSpPr/>
      </dsp:nvSpPr>
      <dsp:spPr>
        <a:xfrm>
          <a:off x="3082"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AU" sz="1100" b="1" kern="1200"/>
            <a:t>Engagement opened</a:t>
          </a:r>
        </a:p>
        <a:p>
          <a:pPr marL="0" lvl="0" indent="0" algn="ctr" defTabSz="488950">
            <a:lnSpc>
              <a:spcPct val="90000"/>
            </a:lnSpc>
            <a:spcBef>
              <a:spcPct val="0"/>
            </a:spcBef>
            <a:spcAft>
              <a:spcPct val="35000"/>
            </a:spcAft>
            <a:buNone/>
          </a:pPr>
          <a:r>
            <a:rPr lang="en-AU" sz="1100" kern="1200"/>
            <a:t>9 April 2026</a:t>
          </a:r>
        </a:p>
      </dsp:txBody>
      <dsp:txXfrm>
        <a:off x="361987" y="252627"/>
        <a:ext cx="1076715" cy="717810"/>
      </dsp:txXfrm>
    </dsp:sp>
    <dsp:sp modelId="{007E7FB9-DA2C-459F-B345-84A8810FAFD2}">
      <dsp:nvSpPr>
        <dsp:cNvPr id="0" name=""/>
        <dsp:cNvSpPr/>
      </dsp:nvSpPr>
      <dsp:spPr>
        <a:xfrm>
          <a:off x="1618155"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AU" sz="1100" b="1" kern="1200"/>
            <a:t>Engagement closed</a:t>
          </a:r>
        </a:p>
        <a:p>
          <a:pPr marL="0" lvl="0" indent="0" algn="ctr" defTabSz="488950">
            <a:lnSpc>
              <a:spcPct val="90000"/>
            </a:lnSpc>
            <a:spcBef>
              <a:spcPct val="0"/>
            </a:spcBef>
            <a:spcAft>
              <a:spcPct val="35000"/>
            </a:spcAft>
            <a:buNone/>
          </a:pPr>
          <a:r>
            <a:rPr lang="en-AU" sz="1100" kern="1200"/>
            <a:t>18 May 2026</a:t>
          </a:r>
        </a:p>
      </dsp:txBody>
      <dsp:txXfrm>
        <a:off x="1977060" y="252627"/>
        <a:ext cx="1076715" cy="717810"/>
      </dsp:txXfrm>
    </dsp:sp>
    <dsp:sp modelId="{1E58BA5D-8BF0-4CBC-B517-3AB7C270DD0C}">
      <dsp:nvSpPr>
        <dsp:cNvPr id="0" name=""/>
        <dsp:cNvSpPr/>
      </dsp:nvSpPr>
      <dsp:spPr>
        <a:xfrm>
          <a:off x="3233228"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AU" sz="1100" b="1" kern="1200"/>
            <a:t>Community engagement report finalised </a:t>
          </a:r>
        </a:p>
        <a:p>
          <a:pPr marL="0" lvl="0" indent="0" algn="ctr" defTabSz="488950">
            <a:lnSpc>
              <a:spcPct val="90000"/>
            </a:lnSpc>
            <a:spcBef>
              <a:spcPct val="0"/>
            </a:spcBef>
            <a:spcAft>
              <a:spcPct val="35000"/>
            </a:spcAft>
            <a:buNone/>
          </a:pPr>
          <a:r>
            <a:rPr lang="en-AU" sz="1100" kern="1200"/>
            <a:t>June 2026</a:t>
          </a:r>
        </a:p>
      </dsp:txBody>
      <dsp:txXfrm>
        <a:off x="3592133" y="252627"/>
        <a:ext cx="1076715" cy="717810"/>
      </dsp:txXfrm>
    </dsp:sp>
    <dsp:sp modelId="{D8FC082C-5FDF-4860-A808-2FD2C00EFD00}">
      <dsp:nvSpPr>
        <dsp:cNvPr id="0" name=""/>
        <dsp:cNvSpPr/>
      </dsp:nvSpPr>
      <dsp:spPr>
        <a:xfrm>
          <a:off x="4848301"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AU" sz="1100" b="1" kern="1200"/>
            <a:t>UDF presented to Council for decision</a:t>
          </a:r>
        </a:p>
        <a:p>
          <a:pPr marL="0" lvl="0" indent="0" algn="ctr" defTabSz="488950">
            <a:lnSpc>
              <a:spcPct val="90000"/>
            </a:lnSpc>
            <a:spcBef>
              <a:spcPct val="0"/>
            </a:spcBef>
            <a:spcAft>
              <a:spcPct val="35000"/>
            </a:spcAft>
            <a:buNone/>
          </a:pPr>
          <a:r>
            <a:rPr lang="en-AU" sz="1100" kern="1200"/>
            <a:t>Mid to late 2026</a:t>
          </a:r>
        </a:p>
      </dsp:txBody>
      <dsp:txXfrm>
        <a:off x="5207206" y="252627"/>
        <a:ext cx="1076715" cy="71781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653BECAA89434689773DB604B1A3C9"/>
        <w:category>
          <w:name w:val="General"/>
          <w:gallery w:val="placeholder"/>
        </w:category>
        <w:types>
          <w:type w:val="bbPlcHdr"/>
        </w:types>
        <w:behaviors>
          <w:behavior w:val="content"/>
        </w:behaviors>
        <w:guid w:val="{371489D7-F46A-4784-8466-25DD233964D5}"/>
      </w:docPartPr>
      <w:docPartBody>
        <w:p w:rsidR="00FA107A" w:rsidRDefault="00FA107A">
          <w:pPr>
            <w:pStyle w:val="FE653BECAA89434689773DB604B1A3C9"/>
          </w:pPr>
          <w:r w:rsidRPr="00B7774C">
            <w:rPr>
              <w:rStyle w:val="PlaceholderText"/>
            </w:rPr>
            <w:t>Click or tap here to enter text.</w:t>
          </w:r>
        </w:p>
      </w:docPartBody>
    </w:docPart>
    <w:docPart>
      <w:docPartPr>
        <w:name w:val="1C39AA9A51A04850927E4EDAF75F369E"/>
        <w:category>
          <w:name w:val="General"/>
          <w:gallery w:val="placeholder"/>
        </w:category>
        <w:types>
          <w:type w:val="bbPlcHdr"/>
        </w:types>
        <w:behaviors>
          <w:behavior w:val="content"/>
        </w:behaviors>
        <w:guid w:val="{8523134F-3ADD-4D1A-9817-23AAB6226374}"/>
      </w:docPartPr>
      <w:docPartBody>
        <w:p w:rsidR="00FA107A" w:rsidRDefault="00FA107A">
          <w:pPr>
            <w:pStyle w:val="1C39AA9A51A04850927E4EDAF75F369E"/>
          </w:pPr>
          <w:r w:rsidRPr="00E86CFC">
            <w:rPr>
              <w:highlight w:val="darkGray"/>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BA"/>
    <w:rsid w:val="00001132"/>
    <w:rsid w:val="0002485A"/>
    <w:rsid w:val="000439AA"/>
    <w:rsid w:val="00047C12"/>
    <w:rsid w:val="000747CF"/>
    <w:rsid w:val="001118F6"/>
    <w:rsid w:val="00141F4F"/>
    <w:rsid w:val="001473BA"/>
    <w:rsid w:val="00153D43"/>
    <w:rsid w:val="001820D0"/>
    <w:rsid w:val="00182BAD"/>
    <w:rsid w:val="001A3009"/>
    <w:rsid w:val="001F440F"/>
    <w:rsid w:val="002E100D"/>
    <w:rsid w:val="0030239F"/>
    <w:rsid w:val="003335A9"/>
    <w:rsid w:val="003457D7"/>
    <w:rsid w:val="0034691B"/>
    <w:rsid w:val="00447ACE"/>
    <w:rsid w:val="00464931"/>
    <w:rsid w:val="00483DDD"/>
    <w:rsid w:val="004A6D2E"/>
    <w:rsid w:val="004B5184"/>
    <w:rsid w:val="005D10B7"/>
    <w:rsid w:val="005E53E2"/>
    <w:rsid w:val="006129F3"/>
    <w:rsid w:val="00690D1F"/>
    <w:rsid w:val="006D0C58"/>
    <w:rsid w:val="006D3568"/>
    <w:rsid w:val="006F2A5F"/>
    <w:rsid w:val="007076E9"/>
    <w:rsid w:val="00795F01"/>
    <w:rsid w:val="007A1187"/>
    <w:rsid w:val="007B226D"/>
    <w:rsid w:val="007C42CE"/>
    <w:rsid w:val="007F2032"/>
    <w:rsid w:val="00801721"/>
    <w:rsid w:val="00865DBC"/>
    <w:rsid w:val="00885704"/>
    <w:rsid w:val="008B0B67"/>
    <w:rsid w:val="008E7EE7"/>
    <w:rsid w:val="00926646"/>
    <w:rsid w:val="009650B7"/>
    <w:rsid w:val="00995614"/>
    <w:rsid w:val="009A41F5"/>
    <w:rsid w:val="009B66D1"/>
    <w:rsid w:val="00A233B6"/>
    <w:rsid w:val="00A23F68"/>
    <w:rsid w:val="00A768D4"/>
    <w:rsid w:val="00A82888"/>
    <w:rsid w:val="00AA4EC3"/>
    <w:rsid w:val="00AE13C2"/>
    <w:rsid w:val="00B10296"/>
    <w:rsid w:val="00B20EE9"/>
    <w:rsid w:val="00B2740D"/>
    <w:rsid w:val="00B33764"/>
    <w:rsid w:val="00B474C6"/>
    <w:rsid w:val="00B74A16"/>
    <w:rsid w:val="00B7678B"/>
    <w:rsid w:val="00B823D3"/>
    <w:rsid w:val="00BD268E"/>
    <w:rsid w:val="00BE792D"/>
    <w:rsid w:val="00BF1904"/>
    <w:rsid w:val="00C447FA"/>
    <w:rsid w:val="00C609F1"/>
    <w:rsid w:val="00C90354"/>
    <w:rsid w:val="00C92173"/>
    <w:rsid w:val="00CC2015"/>
    <w:rsid w:val="00CC24F7"/>
    <w:rsid w:val="00CD153B"/>
    <w:rsid w:val="00D45EBB"/>
    <w:rsid w:val="00D95CAF"/>
    <w:rsid w:val="00E218F1"/>
    <w:rsid w:val="00E37242"/>
    <w:rsid w:val="00EB5071"/>
    <w:rsid w:val="00EC56C0"/>
    <w:rsid w:val="00F51D6C"/>
    <w:rsid w:val="00F53657"/>
    <w:rsid w:val="00F74F5C"/>
    <w:rsid w:val="00FA107A"/>
    <w:rsid w:val="00FE0D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E653BECAA89434689773DB604B1A3C9">
    <w:name w:val="FE653BECAA89434689773DB604B1A3C9"/>
  </w:style>
  <w:style w:type="paragraph" w:customStyle="1" w:styleId="1C39AA9A51A04850927E4EDAF75F369E">
    <w:name w:val="1C39AA9A51A04850927E4EDAF75F36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2026-05-01T00:00:00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811D629CF54438FEEF92FE0C061CD" ma:contentTypeVersion="19" ma:contentTypeDescription="Create a new document." ma:contentTypeScope="" ma:versionID="bd68d92aaac51719c7259940d46bf4fe">
  <xsd:schema xmlns:xsd="http://www.w3.org/2001/XMLSchema" xmlns:xs="http://www.w3.org/2001/XMLSchema" xmlns:p="http://schemas.microsoft.com/office/2006/metadata/properties" xmlns:ns2="d4be2e90-2873-4231-9a13-c44245cbcaeb" xmlns:ns3="4fa169a8-a997-4a1b-b318-8feae8e7ade8" xmlns:ns4="68bbc6b8-6494-40b0-a087-919159ded148" targetNamespace="http://schemas.microsoft.com/office/2006/metadata/properties" ma:root="true" ma:fieldsID="0c23c146e6a1d8f40cb1f3462dccfe59" ns2:_="" ns3:_="" ns4:_="">
    <xsd:import namespace="d4be2e90-2873-4231-9a13-c44245cbcaeb"/>
    <xsd:import namespace="4fa169a8-a997-4a1b-b318-8feae8e7ade8"/>
    <xsd:import namespace="68bbc6b8-6494-40b0-a087-919159ded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e2e90-2873-4231-9a13-c44245cbc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f0aa738-bfc2-4e64-a9cf-c025154d380d}" ma:internalName="TaxCatchAll" ma:showField="CatchAllData" ma:web="68bbc6b8-6494-40b0-a087-919159ded1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bbc6b8-6494-40b0-a087-919159ded14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6C3B3BA24AD547B4BC615AD688A81A41" version="1.0.0">
  <systemFields>
    <field name="Objective-Id">
      <value order="0">A4922100</value>
    </field>
    <field name="Objective-Title">
      <value order="0">Loyolas Reserve Public Toilet - Community Engagement Report</value>
    </field>
    <field name="Objective-Description">
      <value order="0"/>
    </field>
    <field name="Objective-CreationStamp">
      <value order="0">2025-10-02T02:38:02Z</value>
    </field>
    <field name="Objective-IsApproved">
      <value order="0">false</value>
    </field>
    <field name="Objective-IsPublished">
      <value order="0">false</value>
    </field>
    <field name="Objective-DatePublished">
      <value order="0"/>
    </field>
    <field name="Objective-ModificationStamp">
      <value order="0">2026-03-12T19:51:59Z</value>
    </field>
    <field name="Objective-Owner">
      <value order="0">Taryn Drewett</value>
    </field>
    <field name="Objective-Path">
      <value order="0">Objective Global Folder:Corporate Management:Community Engagement:Organisational Community Engagement - 2025:Loyola Reserve Public Toilet</value>
    </field>
    <field name="Objective-Parent">
      <value order="0">Loyola Reserve Public Toilet</value>
    </field>
    <field name="Objective-State">
      <value order="0">Being Edited</value>
    </field>
    <field name="Objective-VersionId">
      <value order="0">vA9345336</value>
    </field>
    <field name="Objective-Version">
      <value order="0">14.1</value>
    </field>
    <field name="Objective-VersionNumber">
      <value order="0">17</value>
    </field>
    <field name="Objective-VersionComment">
      <value order="0"/>
    </field>
    <field name="Objective-FileNumber">
      <value order="0">qA381908</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4fa169a8-a997-4a1b-b318-8feae8e7ade8" xsi:nil="true"/>
    <lcf76f155ced4ddcb4097134ff3c332f xmlns="d4be2e90-2873-4231-9a13-c44245cbca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B99E8E-E71F-44F0-835B-569F8AF2823A}"/>
</file>

<file path=customXml/itemProps3.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A6E9E038-F443-43C4-AF23-E6E8C2B86C5F}">
  <ds:schemaRefs>
    <ds:schemaRef ds:uri="http://schemas.microsoft.com/sharepoint/v3/contenttype/forms"/>
  </ds:schemaRefs>
</ds:datastoreItem>
</file>

<file path=customXml/itemProps6.xml><?xml version="1.0" encoding="utf-8"?>
<ds:datastoreItem xmlns:ds="http://schemas.openxmlformats.org/officeDocument/2006/customXml" ds:itemID="{2F1E2CE6-FFC6-476F-83C7-88FDB00EBF9B}">
  <ds:schemaRefs>
    <ds:schemaRef ds:uri="http://schemas.microsoft.com/office/2006/metadata/properties"/>
    <ds:schemaRef ds:uri="http://schemas.microsoft.com/office/infopath/2007/PartnerControls"/>
    <ds:schemaRef ds:uri="4fa169a8-a997-4a1b-b318-8feae8e7ade8"/>
    <ds:schemaRef ds:uri="d4be2e90-2873-4231-9a13-c44245cbcae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4763</Words>
  <Characters>27155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Derrimut Road West – Urban Design Framework: Community Engagement Report</vt:lpstr>
    </vt:vector>
  </TitlesOfParts>
  <Company/>
  <LinksUpToDate>false</LinksUpToDate>
  <CharactersWithSpaces>31855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Derrimut Road West – Urban Design Framework: Community Engagement Report</dc:title>
  <dc:subject>[Publish Date]</dc:subject>
  <dc:creator>Rachael Joyce</dc:creator>
  <cp:keywords/>
  <dc:description/>
  <cp:lastModifiedBy>Taryn Drewett</cp:lastModifiedBy>
  <cp:revision>5</cp:revision>
  <cp:lastPrinted>2025-12-03T01:53:00Z</cp:lastPrinted>
  <dcterms:created xsi:type="dcterms:W3CDTF">2026-06-09T01:31:00Z</dcterms:created>
  <dcterms:modified xsi:type="dcterms:W3CDTF">2026-06-10T21:27:00Z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A4922100</vt:lpwstr>
  </property>
  <property fmtid="{D5CDD505-2E9C-101B-9397-08002B2CF9AE}" pid="4" name="Objective-Title">
    <vt:lpwstr>Loyolas Reserve Public Toilet - Community Engagement Report</vt:lpwstr>
  </property>
  <property fmtid="{D5CDD505-2E9C-101B-9397-08002B2CF9AE}" pid="5" name="Objective-Description">
    <vt:lpwstr/>
  </property>
  <property fmtid="{D5CDD505-2E9C-101B-9397-08002B2CF9AE}" pid="6" name="Objective-CreationStamp">
    <vt:filetime>2025-10-02T02:38:37Z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2026-03-12T19:51:59Z</vt:filetime>
  </property>
  <property fmtid="{D5CDD505-2E9C-101B-9397-08002B2CF9AE}" pid="11" name="Objective-Owner">
    <vt:lpwstr>Taryn Drewett</vt:lpwstr>
  </property>
  <property fmtid="{D5CDD505-2E9C-101B-9397-08002B2CF9AE}" pid="12" name="Objective-Path">
    <vt:lpwstr>Objective Global Folder:Corporate Management:Community Engagement:Organisational Community Engagement - 2025:Loyola Reserve Public Toilet:</vt:lpwstr>
  </property>
  <property fmtid="{D5CDD505-2E9C-101B-9397-08002B2CF9AE}" pid="13" name="Objective-Parent">
    <vt:lpwstr>Loyola Reserve Public Toilet</vt:lpwstr>
  </property>
  <property fmtid="{D5CDD505-2E9C-101B-9397-08002B2CF9AE}" pid="14" name="Objective-State">
    <vt:lpwstr>Being Edited</vt:lpwstr>
  </property>
  <property fmtid="{D5CDD505-2E9C-101B-9397-08002B2CF9AE}" pid="15" name="Objective-VersionId">
    <vt:lpwstr>vA9345336</vt:lpwstr>
  </property>
  <property fmtid="{D5CDD505-2E9C-101B-9397-08002B2CF9AE}" pid="16" name="Objective-Version">
    <vt:lpwstr>14.1</vt:lpwstr>
  </property>
  <property fmtid="{D5CDD505-2E9C-101B-9397-08002B2CF9AE}" pid="17" name="Objective-VersionNumber">
    <vt:r8>17</vt:r8>
  </property>
  <property fmtid="{D5CDD505-2E9C-101B-9397-08002B2CF9AE}" pid="18" name="Objective-VersionComment">
    <vt:lpwstr/>
  </property>
  <property fmtid="{D5CDD505-2E9C-101B-9397-08002B2CF9AE}" pid="19" name="Objective-FileNumber">
    <vt:lpwstr>qA381908</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y fmtid="{D5CDD505-2E9C-101B-9397-08002B2CF9AE}" pid="81" name="ContentTypeId">
    <vt:lpwstr>0x01010062B811D629CF54438FEEF92FE0C061CD</vt:lpwstr>
  </property>
  <property fmtid="{D5CDD505-2E9C-101B-9397-08002B2CF9AE}" pid="82" name="MediaServiceImageTags">
    <vt:lpwstr/>
  </property>
</Properties>
</file>